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65" w:rsidRDefault="00B1396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13965" w:rsidRDefault="00B13965">
      <w:pPr>
        <w:pStyle w:val="ConsPlusNormal"/>
        <w:jc w:val="both"/>
        <w:outlineLvl w:val="0"/>
      </w:pPr>
    </w:p>
    <w:p w:rsidR="00B13965" w:rsidRDefault="00B13965">
      <w:pPr>
        <w:pStyle w:val="ConsPlusTitle"/>
        <w:jc w:val="center"/>
        <w:outlineLvl w:val="0"/>
      </w:pPr>
      <w:r>
        <w:t>МИНИСТЕРСТВО ИМУЩЕСТВЕННЫХ И ЗЕМЕЛЬНЫХ ОТНОШЕНИЙ</w:t>
      </w:r>
    </w:p>
    <w:p w:rsidR="00B13965" w:rsidRDefault="00B13965">
      <w:pPr>
        <w:pStyle w:val="ConsPlusTitle"/>
        <w:jc w:val="center"/>
      </w:pPr>
      <w:r>
        <w:t>РЯЗАНСКОЙ ОБЛАСТИ</w:t>
      </w:r>
    </w:p>
    <w:p w:rsidR="00B13965" w:rsidRDefault="00B13965">
      <w:pPr>
        <w:pStyle w:val="ConsPlusTitle"/>
        <w:jc w:val="center"/>
      </w:pPr>
    </w:p>
    <w:p w:rsidR="00B13965" w:rsidRDefault="00B13965">
      <w:pPr>
        <w:pStyle w:val="ConsPlusTitle"/>
        <w:jc w:val="center"/>
      </w:pPr>
      <w:r>
        <w:t>ПРИКАЗ</w:t>
      </w:r>
    </w:p>
    <w:p w:rsidR="00B13965" w:rsidRDefault="00B13965">
      <w:pPr>
        <w:pStyle w:val="ConsPlusTitle"/>
        <w:jc w:val="center"/>
      </w:pPr>
      <w:r>
        <w:t>от 17 августа 2016 г. N 62-Д</w:t>
      </w:r>
    </w:p>
    <w:p w:rsidR="00B13965" w:rsidRDefault="00B13965">
      <w:pPr>
        <w:pStyle w:val="ConsPlusTitle"/>
        <w:jc w:val="center"/>
      </w:pPr>
    </w:p>
    <w:p w:rsidR="00B13965" w:rsidRDefault="00B13965">
      <w:pPr>
        <w:pStyle w:val="ConsPlusTitle"/>
        <w:jc w:val="center"/>
      </w:pPr>
      <w:r>
        <w:t>ОБ УТВЕРЖДЕНИИ МЕТОДИКИ ВЗАИМОДЕЙСТВИЯ ГОСУДАРСТВЕННОГО</w:t>
      </w:r>
    </w:p>
    <w:p w:rsidR="00B13965" w:rsidRDefault="00B13965">
      <w:pPr>
        <w:pStyle w:val="ConsPlusTitle"/>
        <w:jc w:val="center"/>
      </w:pPr>
      <w:r>
        <w:t>КАЗЕННОГО УЧРЕЖДЕНИЯ РЯЗАНСКОЙ ОБЛАСТИ "ЦЕНТР ЗАКУПОК</w:t>
      </w:r>
    </w:p>
    <w:p w:rsidR="00B13965" w:rsidRDefault="00B13965">
      <w:pPr>
        <w:pStyle w:val="ConsPlusTitle"/>
        <w:jc w:val="center"/>
      </w:pPr>
      <w:r>
        <w:t>РЯЗАНСКОЙ ОБЛАСТИ" С ИСПОЛНИТЕЛЬНЫМИ ОРГАНАМИ</w:t>
      </w:r>
    </w:p>
    <w:p w:rsidR="00B13965" w:rsidRDefault="00B13965">
      <w:pPr>
        <w:pStyle w:val="ConsPlusTitle"/>
        <w:jc w:val="center"/>
      </w:pPr>
      <w:r>
        <w:t>ГОСУДАРСТВЕННОЙ ВЛАСТИ РЯЗАНСКОЙ ОБЛАСТИ ПРИ ПОДГОТОВКЕ</w:t>
      </w:r>
    </w:p>
    <w:p w:rsidR="00B13965" w:rsidRDefault="00B13965">
      <w:pPr>
        <w:pStyle w:val="ConsPlusTitle"/>
        <w:jc w:val="center"/>
      </w:pPr>
      <w:r>
        <w:t>К ЗАКЛЮЧЕНИЮ СОГЛАШЕНИЙ О ПРОВЕДЕНИИ СОВМЕСТНЫХ</w:t>
      </w:r>
    </w:p>
    <w:p w:rsidR="00B13965" w:rsidRDefault="00B13965">
      <w:pPr>
        <w:pStyle w:val="ConsPlusTitle"/>
        <w:jc w:val="center"/>
      </w:pPr>
      <w:r>
        <w:t>КОНКУРСОВ ИЛИ АУКЦИОНОВ</w:t>
      </w:r>
    </w:p>
    <w:p w:rsidR="00B13965" w:rsidRDefault="00B139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139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13965" w:rsidRDefault="00B139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13965" w:rsidRDefault="00B139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Минимущества Рязанской области</w:t>
            </w:r>
          </w:p>
          <w:p w:rsidR="00B13965" w:rsidRDefault="00B13965">
            <w:pPr>
              <w:pStyle w:val="ConsPlusNormal"/>
              <w:jc w:val="center"/>
            </w:pPr>
            <w:r>
              <w:rPr>
                <w:color w:val="392C69"/>
              </w:rPr>
              <w:t>от 06.10.2017 N 71-Д)</w:t>
            </w:r>
          </w:p>
        </w:tc>
      </w:tr>
    </w:tbl>
    <w:p w:rsidR="00B13965" w:rsidRDefault="00B13965">
      <w:pPr>
        <w:pStyle w:val="ConsPlusNormal"/>
        <w:jc w:val="center"/>
      </w:pPr>
    </w:p>
    <w:p w:rsidR="00B13965" w:rsidRDefault="00B1396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Положением</w:t>
        </w:r>
      </w:hyperlink>
      <w:r>
        <w:t xml:space="preserve"> о министерстве имущественных и земельных отношений Рязанской области, утвержденным Постановлением Правительства Рязанской области от 11.06.2008 N 98, приказываю: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Методику</w:t>
        </w:r>
      </w:hyperlink>
      <w:r>
        <w:t xml:space="preserve"> взаимодействия государственного казенного учреждения Рязанской области "Центр закупок Рязанской области" с исполнительными органами государственной власти Рязанской области при подготовке к заключению соглашений о проведении совместных конкурсов или аукционов согласно приложению.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 Контроль за исполнением настоящего приказа возложить на заместителя министра имущественных и земельных отношений Рязанской области Т.А.Андрияшину.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right"/>
      </w:pPr>
      <w:r>
        <w:t>Министр имущественных</w:t>
      </w:r>
    </w:p>
    <w:p w:rsidR="00B13965" w:rsidRDefault="00B13965">
      <w:pPr>
        <w:pStyle w:val="ConsPlusNormal"/>
        <w:jc w:val="right"/>
      </w:pPr>
      <w:r>
        <w:t>и земельных отношений</w:t>
      </w:r>
    </w:p>
    <w:p w:rsidR="00B13965" w:rsidRDefault="00B13965">
      <w:pPr>
        <w:pStyle w:val="ConsPlusNormal"/>
        <w:jc w:val="right"/>
      </w:pPr>
      <w:r>
        <w:t>Рязанской области</w:t>
      </w:r>
    </w:p>
    <w:p w:rsidR="00B13965" w:rsidRDefault="00B13965">
      <w:pPr>
        <w:pStyle w:val="ConsPlusNormal"/>
        <w:jc w:val="right"/>
      </w:pPr>
      <w:r>
        <w:t>М.А.МАЙОРОВ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right"/>
        <w:outlineLvl w:val="0"/>
      </w:pPr>
      <w:r>
        <w:t>Приложение</w:t>
      </w:r>
    </w:p>
    <w:p w:rsidR="00B13965" w:rsidRDefault="00B13965">
      <w:pPr>
        <w:pStyle w:val="ConsPlusNormal"/>
        <w:jc w:val="right"/>
      </w:pPr>
      <w:r>
        <w:t>к приказу</w:t>
      </w:r>
    </w:p>
    <w:p w:rsidR="00B13965" w:rsidRDefault="00B13965">
      <w:pPr>
        <w:pStyle w:val="ConsPlusNormal"/>
        <w:jc w:val="right"/>
      </w:pPr>
      <w:r>
        <w:t>министерства имущественных</w:t>
      </w:r>
    </w:p>
    <w:p w:rsidR="00B13965" w:rsidRDefault="00B13965">
      <w:pPr>
        <w:pStyle w:val="ConsPlusNormal"/>
        <w:jc w:val="right"/>
      </w:pPr>
      <w:r>
        <w:t>и земельных отношений</w:t>
      </w:r>
    </w:p>
    <w:p w:rsidR="00B13965" w:rsidRDefault="00B13965">
      <w:pPr>
        <w:pStyle w:val="ConsPlusNormal"/>
        <w:jc w:val="right"/>
      </w:pPr>
      <w:r>
        <w:t>Рязанской области</w:t>
      </w:r>
    </w:p>
    <w:p w:rsidR="00B13965" w:rsidRDefault="00B13965">
      <w:pPr>
        <w:pStyle w:val="ConsPlusNormal"/>
        <w:jc w:val="right"/>
      </w:pPr>
      <w:r>
        <w:t>от 17 августа 2016 г. N 62-Д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Title"/>
        <w:jc w:val="center"/>
      </w:pPr>
      <w:bookmarkStart w:id="0" w:name="P37"/>
      <w:bookmarkEnd w:id="0"/>
      <w:r>
        <w:t>МЕТОДИКА</w:t>
      </w:r>
    </w:p>
    <w:p w:rsidR="00B13965" w:rsidRDefault="00B13965">
      <w:pPr>
        <w:pStyle w:val="ConsPlusTitle"/>
        <w:jc w:val="center"/>
      </w:pPr>
      <w:r>
        <w:t>ВЗАИМОДЕЙСТВИЯ ГОСУДАРСТВЕННОГО КАЗЕННОГО УЧРЕЖДЕНИЯ</w:t>
      </w:r>
    </w:p>
    <w:p w:rsidR="00B13965" w:rsidRDefault="00B13965">
      <w:pPr>
        <w:pStyle w:val="ConsPlusTitle"/>
        <w:jc w:val="center"/>
      </w:pPr>
      <w:r>
        <w:t>РЯЗАНСКОЙ ОБЛАСТИ "ЦЕНТР ЗАКУПОК РЯЗАНСКОЙ ОБЛАСТИ"</w:t>
      </w:r>
    </w:p>
    <w:p w:rsidR="00B13965" w:rsidRDefault="00B13965">
      <w:pPr>
        <w:pStyle w:val="ConsPlusTitle"/>
        <w:jc w:val="center"/>
      </w:pPr>
      <w:r>
        <w:t>С ИСПОЛНИТЕЛЬНЫМИ ОРГАНАМИ ГОСУДАРСТВЕННОЙ ВЛАСТИ РЯЗАНСКОЙ</w:t>
      </w:r>
    </w:p>
    <w:p w:rsidR="00B13965" w:rsidRDefault="00B13965">
      <w:pPr>
        <w:pStyle w:val="ConsPlusTitle"/>
        <w:jc w:val="center"/>
      </w:pPr>
      <w:r>
        <w:t>ОБЛАСТИ ПРИ ПОДГОТОВКЕ К ЗАКЛЮЧЕНИЮ СОГЛАШЕНИЙ О ПРОВЕДЕНИИ</w:t>
      </w:r>
    </w:p>
    <w:p w:rsidR="00B13965" w:rsidRDefault="00B13965">
      <w:pPr>
        <w:pStyle w:val="ConsPlusTitle"/>
        <w:jc w:val="center"/>
      </w:pPr>
      <w:r>
        <w:lastRenderedPageBreak/>
        <w:t>СОВМЕСТНЫХ КОНКУРСОВ ИЛИ АУКЦИОНОВ</w:t>
      </w:r>
    </w:p>
    <w:p w:rsidR="00B13965" w:rsidRDefault="00B139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139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13965" w:rsidRDefault="00B139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13965" w:rsidRDefault="00B139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Минимущества Рязанской области</w:t>
            </w:r>
          </w:p>
          <w:p w:rsidR="00B13965" w:rsidRDefault="00B13965">
            <w:pPr>
              <w:pStyle w:val="ConsPlusNormal"/>
              <w:jc w:val="center"/>
            </w:pPr>
            <w:r>
              <w:rPr>
                <w:color w:val="392C69"/>
              </w:rPr>
              <w:t>от 06.10.2017 N 71-Д)</w:t>
            </w: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 xml:space="preserve">1. Настоящая Методика взаимодействия государственного казенного учреждения Рязанской области "Центр закупок Рязанской области" (далее - ГКУ РО "Центр закупок Рязанской области") с исполнительными органами государственной власти Рязанской области при подготовке к заключению соглашений о проведении совместных конкурсов или аукционов (далее - Методика) разработана в рамках реализации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 в соответствии с полномочиями министерства имущественных и земельных отношений Рязанской области по координации деятельности исполнительных органов государственной власти в сфере закупок для обеспечения нужд Рязанской области и методологическому сопровождению деятельности заказчиков, осуществляющих закупки для обеспечения нужд Рязанской области.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 Инициаторами проведения совместных конкурсов или аукционов (далее - совместные закупки) могут выступать: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а) исполнительные органы государственной власти Рязанской области (далее - ИОГВ), имеющие подведомственные учреждения, - при выявлении потребности подведомственных учреждений в закупке одних и тех же товаров, работ, услуг в процессе сбора и анализа информации о планируемых подведомственными учреждениями закупках;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б) ГКУ РО "Центр закупок Рязанской области" - при выявлении потребности ИОГВ, а также их подведомственных учреждений, в закупке одних и тех же товаров, работ, услуг.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 При отсутствии потребности подведомственных учреждений в закупке одних и тех же товаров, работ, услуг ИОГВ, имеющие подведомственные учреждения, информируют об этом ГКУ РО "Центр закупок Рязанской области" ежеквартально в срок не позднее 5 числа первого месяца квартала.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1" w:name="P52"/>
      <w:bookmarkEnd w:id="1"/>
      <w:r>
        <w:t>4. При наличии потребности подведомственных учреждений в закупке одних и тех же товаров, работ, услуг ИОГВ, в срок не позднее 30 календарных дней до предполагаемой даты размещения извещения об осуществлении закупки в единой информационной системе в сфере закупок направляет в ГКУ РО "Центр закупок Рязанской области" подписанное руководителем или уполномоченным им лицом предложение об инициации проведения совместной закупки (далее - предложение о совместной закупке), содержащее следующую информацию: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перечень товаров, работ, услуг, закупаемых в рамках совместной закупки;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количество товаров, объем работ и услуг, закупаемых каждым подведомственным учреждением;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- единое описание объекта закупки с учетом требований, предусмотренных </w:t>
      </w:r>
      <w:hyperlink r:id="rId9" w:history="1">
        <w:r>
          <w:rPr>
            <w:color w:val="0000FF"/>
          </w:rPr>
          <w:t>статьей 33</w:t>
        </w:r>
      </w:hyperlink>
      <w: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закон);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наименование, место нахождения, почтовый адрес, адрес электронной почты, номер контактного телефона ответственных за работу в сфере закупок должностных лиц подведомственных учреждений;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lastRenderedPageBreak/>
        <w:t>- место доставки товара, место выполнения работы или оказания услуги, планируемых к закупке, в отношении каждого подведомственного учреждения;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сроки (периоды) поставки товара или завершения работы либо график оказания услуг в отношении каждого подведомственного учреждения;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начальная (максимальная) цена контракта, стоимость единицы планируемого к совместной закупке товара, работы, услуги в отношении каждого подведомственного учреждения;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обоснование начальной (максимальной) цены контракта в отношении каждого подведомственного учреждения;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источник финансирования в отношении каждого подведомственного учреждения;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- ограничения участия в определении поставщиков (подрядчиков, исполнителей), установленные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>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способ определения поставщиков (подрядчиков, исполнителей) при проведении совместной закупки;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коммерческие предложения в отношении каждого подведомственного учреждения, в случае, если для обоснования начальной (максимальной) цены контракта использован метод сопоставимых рыночных цен.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5. Информация о направлении предложения о совместной закупке доводится ИОГВ до сведения подведомственных учреждений - предполагаемых участников совместной закупки в срок не позднее 2 рабочих дней с момента направления предложения о совместной закупке в ГКУ РО "Центр закупок Рязанской области".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6. В случае если инициатором проведения совместных закупок выступает ГКУ РО "Центр закупок Рязанской области", оно направляет в адрес ИОГВ запрос о предоставлении информации, указанной в </w:t>
      </w:r>
      <w:hyperlink w:anchor="P52" w:history="1">
        <w:r>
          <w:rPr>
            <w:color w:val="0000FF"/>
          </w:rPr>
          <w:t>пункте 4</w:t>
        </w:r>
      </w:hyperlink>
      <w:r>
        <w:t xml:space="preserve"> настоящей Методики.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ИОГВ представляет запрашиваемую информацию в ГКУ РО "Центр закупок Рязанской области" не позднее чем за 30 календарных дней до предполагаемой даты размещения извещения об осуществлении закупки в единой информационной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Согласование и подписание проекта соглашения о проведении совместной закупки (далее - проект) осуществляется ГКУ РО "Центр закупок Рязанской области" в порядке, установленном </w:t>
      </w:r>
      <w:hyperlink w:anchor="P69" w:history="1">
        <w:r>
          <w:rPr>
            <w:color w:val="0000FF"/>
          </w:rPr>
          <w:t>пунктами 7</w:t>
        </w:r>
      </w:hyperlink>
      <w:r>
        <w:t xml:space="preserve"> - </w:t>
      </w:r>
      <w:hyperlink w:anchor="P76" w:history="1">
        <w:r>
          <w:rPr>
            <w:color w:val="0000FF"/>
          </w:rPr>
          <w:t>10</w:t>
        </w:r>
      </w:hyperlink>
      <w:r>
        <w:t xml:space="preserve"> настоящей Методики.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2" w:name="P69"/>
      <w:bookmarkEnd w:id="2"/>
      <w:r>
        <w:t xml:space="preserve">7. ГКУ РО "Центр закупок Рязанской области" в течение 5 рабочих дней с даты получения информации, указанной в </w:t>
      </w:r>
      <w:hyperlink w:anchor="P52" w:history="1">
        <w:r>
          <w:rPr>
            <w:color w:val="0000FF"/>
          </w:rPr>
          <w:t>пункте 4</w:t>
        </w:r>
      </w:hyperlink>
      <w:r>
        <w:t xml:space="preserve"> настоящей Методики, рассматривает данную информацию на соответствие требованиям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В случае выявления несоответствий представленной информации указанным требованиям ГКУ РО "Центр закупок Рязанской области" направляет в адрес ИОГВ мотивированные замечания к информации.</w:t>
      </w:r>
    </w:p>
    <w:p w:rsidR="00B13965" w:rsidRDefault="00B13965">
      <w:pPr>
        <w:pStyle w:val="ConsPlusNormal"/>
        <w:jc w:val="both"/>
      </w:pPr>
      <w:r>
        <w:t xml:space="preserve">(п. 7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Минимущества Рязанской области от 06.10.2017 N 71-Д)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8. При наличии замечаний к информации ИОГВ обеспечивает их устранение в срок не позднее 4 рабочих дней со дня получения замечаний.</w:t>
      </w:r>
    </w:p>
    <w:p w:rsidR="00B13965" w:rsidRDefault="00B13965">
      <w:pPr>
        <w:pStyle w:val="ConsPlusNormal"/>
        <w:jc w:val="both"/>
      </w:pPr>
      <w:r>
        <w:t xml:space="preserve">(п. 8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Минимущества Рязанской области от 06.10.2017 N 71-Д)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9. ГКУ РО "Центр закупок Рязанской области" формирует проект электронного соглашения в </w:t>
      </w:r>
      <w:r>
        <w:lastRenderedPageBreak/>
        <w:t>течение 5 рабочих дней посредством региональной системы "WEB-Торги-КС".</w:t>
      </w:r>
    </w:p>
    <w:p w:rsidR="00B13965" w:rsidRDefault="00B13965">
      <w:pPr>
        <w:pStyle w:val="ConsPlusNormal"/>
        <w:jc w:val="both"/>
      </w:pPr>
      <w:r>
        <w:t xml:space="preserve">(п. 9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Минимущества Рязанской области от 06.10.2017 N 71-Д)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3" w:name="P76"/>
      <w:bookmarkEnd w:id="3"/>
      <w:r>
        <w:t>10. В срок не позднее 4 рабочих дней, со дня формирования проекта электронного соглашения, ГКУ РО "Центр закупок Рязанской области", подведомственные учреждения, являющиеся сторонами совместной закупки, подписывают проект электронного соглашения посредством региональной системы "WEB-Торги-КС" с использованием электронной подписи руководителя или уполномоченного лица.</w:t>
      </w:r>
    </w:p>
    <w:p w:rsidR="00B13965" w:rsidRDefault="00B13965">
      <w:pPr>
        <w:pStyle w:val="ConsPlusNormal"/>
        <w:jc w:val="both"/>
      </w:pPr>
      <w:r>
        <w:t xml:space="preserve">(п. 10 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Минимущества Рязанской области от 06.10.2017 N 71-Д)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11. Проведение совместной закупки осуществляется организатором, определенным соглашением о проведении совместных закупок, в порядке, установленном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28.11.2013 N 1088 "Об утверждении Правил проведения совместных конкурсов и аукционов".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right"/>
        <w:outlineLvl w:val="1"/>
      </w:pPr>
      <w:r>
        <w:t>Приложение</w:t>
      </w:r>
    </w:p>
    <w:p w:rsidR="00B13965" w:rsidRDefault="00B13965">
      <w:pPr>
        <w:pStyle w:val="ConsPlusNormal"/>
        <w:jc w:val="right"/>
      </w:pPr>
      <w:r>
        <w:t>к приказу министерства</w:t>
      </w:r>
    </w:p>
    <w:p w:rsidR="00B13965" w:rsidRDefault="00B13965">
      <w:pPr>
        <w:pStyle w:val="ConsPlusNormal"/>
        <w:jc w:val="right"/>
      </w:pPr>
      <w:r>
        <w:t>имущественных и земельных</w:t>
      </w:r>
    </w:p>
    <w:p w:rsidR="00B13965" w:rsidRDefault="00B13965">
      <w:pPr>
        <w:pStyle w:val="ConsPlusNormal"/>
        <w:jc w:val="right"/>
      </w:pPr>
      <w:r>
        <w:t>отношений Рязанской области</w:t>
      </w:r>
    </w:p>
    <w:p w:rsidR="00B13965" w:rsidRDefault="00B13965">
      <w:pPr>
        <w:pStyle w:val="ConsPlusNormal"/>
        <w:jc w:val="right"/>
      </w:pPr>
      <w:r>
        <w:t>от ______ N ____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</w:pPr>
      <w:r>
        <w:t>ТИПОВАЯ ФОРМА СОГЛАШЕНИЯ</w:t>
      </w:r>
    </w:p>
    <w:p w:rsidR="00B13965" w:rsidRDefault="00B13965">
      <w:pPr>
        <w:pStyle w:val="ConsPlusNormal"/>
        <w:jc w:val="center"/>
      </w:pPr>
      <w:r>
        <w:t>О ПРОВЕДЕНИИ СОВМЕСТНОГО АУКЦИОНА В ЭЛЕКТРОННОЙ ФОРМЕ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</w:pPr>
      <w:r>
        <w:t>Соглашение</w:t>
      </w:r>
    </w:p>
    <w:p w:rsidR="00B13965" w:rsidRDefault="00B13965">
      <w:pPr>
        <w:pStyle w:val="ConsPlusNormal"/>
        <w:jc w:val="center"/>
      </w:pPr>
      <w:r>
        <w:t>о проведении совместного аукциона в электронной форме</w:t>
      </w:r>
    </w:p>
    <w:p w:rsidR="00B13965" w:rsidRDefault="00B13965">
      <w:pPr>
        <w:pStyle w:val="ConsPlusNormal"/>
        <w:jc w:val="center"/>
      </w:pPr>
      <w:r>
        <w:t>на ________________________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B1396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13965" w:rsidRDefault="00B13965">
            <w:pPr>
              <w:pStyle w:val="ConsPlusNormal"/>
            </w:pPr>
            <w:r>
              <w:t>г. Рязань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13965" w:rsidRDefault="00B13965">
            <w:pPr>
              <w:pStyle w:val="ConsPlusNormal"/>
              <w:jc w:val="right"/>
            </w:pPr>
            <w:r>
              <w:t>"____" _____________ 20___ г.</w:t>
            </w:r>
          </w:p>
        </w:tc>
      </w:tr>
    </w:tbl>
    <w:p w:rsidR="00B13965" w:rsidRDefault="00B13965">
      <w:pPr>
        <w:pStyle w:val="ConsPlusNormal"/>
        <w:spacing w:before="220"/>
        <w:ind w:firstLine="540"/>
        <w:jc w:val="both"/>
      </w:pPr>
      <w:r>
        <w:t xml:space="preserve">Государственное казенное учреждение Рязанской области "Центр закупок Рязанской области", именуемое в дальнейшем "Организатор совместного аукциона", в лице ___________________________, действующего на основании _______________________, с одной стороны, и_______________________________________________, именуемое в дальнейшем Заказчик совместного аукциона (Заказчик 1) в лице _________________________________, действующего на основании _______________,________________________________________________, именуемое в дальнейшем Заказчик совместного аукциона (Заказчик 2) в лице ____________________________, действующего на основании _________________,___________________________________________, именуемое в дальнейшем Заказчик совместного аукциона (Заказчик...) в лице ____________________________, действующего на основании _______________, с другой стороны, в дальнейшем совместно именуемые Стороны, руководствуясь Гражданским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7" w:history="1">
        <w:r>
          <w:rPr>
            <w:color w:val="0000FF"/>
          </w:rPr>
          <w:t>статьей 25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 в сфере закупок),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N 1088 от 28 ноября 2013 года "Об утверждении правил проведения совместных конкурсов и аукционов" и настоящим соглашением, при наличии потребности в одних и тех же товарах (работах, услугах), а именно в _________________, заключили настоящее Соглашение о нижеследующем: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1. ПРЕДМЕТ СОГЛАШЕНИЯ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1.1. Настоящим Соглашением Стороны устанавливают права, обязанности, порядок взаимодействия и ответственность Сторон при определении поставщика (подрядчика, исполнителя) путем проведения совместного аукциона в электронной форме (далее - совместный аукцион) на _____________________________________.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1.2. Информация об объекте закупки и о предполагаемом объеме закупки, месте, условиях и сроках поставки товара (оказания услуг, выполнения работ), а также начальная (максимальная) цена контрактов, обоснование такой цены и иная </w:t>
      </w:r>
      <w:hyperlink w:anchor="P259" w:history="1">
        <w:r>
          <w:rPr>
            <w:color w:val="0000FF"/>
          </w:rPr>
          <w:t>информация</w:t>
        </w:r>
      </w:hyperlink>
      <w:r>
        <w:t xml:space="preserve"> о закупке представлена в Приложении к настоящему Соглашению, являющемуся его неотъемлемой частью.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1.3. При наличии расходов на организацию и проведение совместного аукциона Заказчики несут указанные расходы пропорционально доле начальной (максимальной) цены контракта каждого Заказчика в общей сумме начальных (максимальных) цен контрактов, в целях заключения которых проводится совместный аукцион.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2. ПРАВА, ОБЯЗАННОСТИ И ОТВЕТСТВЕННОСТЬ СТОРОН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2.1. Права Сторон: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2.1.1. Принимать участие в разработке документации о совместном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2.1.2. Определять условия проведения совместного аукциона и их изменение.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 Обязанности Сторон: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2.2.1. Заказчики обязаны передать свои полномочия по проведению совместного аукциона Организатору совместного аукциона в соответствии с пунктом 3.2 настоящего Соглашения.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2.2.2. Заказчики обязаны направлять своих представителей для участия в заседаниях Комиссии по осуществлению закупок (далее - Комиссия).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2.2.3. Заказчики обязаны определять существенные условия исполнения контрактов, объемы закупки, описание объекта закупки (характеристики), определять и обосновывать начальные (максимальные) цены контрактов, предметом которых является объект закупки.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2.2.4. Заказчики обязаны передать Организатору совместного аукциона описание объекта закупки (технические характеристики).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2.2.5. Организатор совместного аукциона обязан формировать и подписывать посредством региональной информационной системы в сфере закупок товаров, работ, услуг для обеспечения нужд Рязанской области "WEB-Торги-КС" (далее - система "WEB-Торги-КС") с использованием электронной подписи руководителя или уполномоченного им лица уполномоченного учреждения документацию о совместном аукционе, изменения документации о совместном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2.2.6. Заказчики обязаны своевременно представлять Организатору совместного аукциона информацию, необходимую для надлежащего исполнения настоящего Соглашения.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2.2.7. Заказчики обязаны заключить контракт с победителем аукциона в срок и на условиях, установленных законодательством Российской Федерации и документацией о совместном аукционе. Контракты с победителем совместного аукциона заключаются каждым Заказчиком.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2.2.8. По требованию Организатора совместного аукциона Заказчики обязаны принимать участие (направлять уполномоченных представителей) в рассмотрении споров и обжаловании </w:t>
      </w:r>
      <w:r>
        <w:lastRenderedPageBreak/>
        <w:t>действий (бездействия) Организатора совместного аукциона, Заказчиков, членов Комиссии и иных лиц при проведении совместного аукциона.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2.2.9. По требованию Организатора совместного аукциона Заказчики обязаны направить своих представителей в Комиссию по урегулированию споров.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4" w:name="P121"/>
      <w:bookmarkEnd w:id="4"/>
      <w:r>
        <w:t>2.2.10. Не позднее 3 (трех) рабочих дней, следующих за днем подписания настоящего Соглашения, Заказчики формируют с учетом положений настоящего Соглашения в системе "WEB-Торги-КС" и направляют Организатору совместного аукциона заявку на закупку, к которой прилагаются обязательные для осуществления закупки документы: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- техническое задание, содержащее описание объекта закупки (характеристики) в соответствии с требованиями </w:t>
      </w:r>
      <w:hyperlink r:id="rId19" w:history="1">
        <w:r>
          <w:rPr>
            <w:color w:val="0000FF"/>
          </w:rPr>
          <w:t>статьи 33</w:t>
        </w:r>
      </w:hyperlink>
      <w:r>
        <w:t xml:space="preserve"> Федерального закона о контрактной системе в сфере закупок (при необходимости сметы, дефектные акты и иные документы, предусмотренные действующим законодательством);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обоснование начальной (максимальной) цены контракта, в том числе коммерческие предложения (в случае, если коммерческие предложения применялись для обоснования начальной (максимальной) цены контракта), а также иные документы на усмотрение каждого Заказчика;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проект контракта;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изображение поставляемого товара, позволяющее его идентифицировать и подготовить заявку (в случае необходимости включения в документацию о закупке требования о соответствии поставляемого товара изображению товара, на поставку которого заключается контракт);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фамилии, имена, отчества, наименования должностей представителей Заказчика, включаемых в состав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2.2.11. Организатор совместного аукциона в течение 5 (пяти) рабочих дней рассматривает заявку на закупку, а также обязательные для осуществления закупки документы, указанные в </w:t>
      </w:r>
      <w:hyperlink w:anchor="P121" w:history="1">
        <w:r>
          <w:rPr>
            <w:color w:val="0000FF"/>
          </w:rPr>
          <w:t>пункте 2.2.10</w:t>
        </w:r>
      </w:hyperlink>
      <w:r>
        <w:t xml:space="preserve"> настоящего раздела, и формирует в системе "WEB-Торги-КС" сводную заявку на закупку.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2.2.12. В случае, если по итогам рассмотрения заявки и обязательных для осуществления закупки документов в них будут выявлены технические, орфографические ошибки, опечатки, сведения, допускающие двусмысленное толкование, нарушения действующего законодательства РФ, сведения, противоречащие настоящему Соглашению, такая заявка в течение 2 (двух) рабочих дней корректируется и приводится Заказчиком в соответствие с действующим законодательством РФ, настоящим Соглашением.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2.2.13. В случае поступления запросов от участников закупки о разъяснении положений документации о совместном аукционе такие разъяснения подготавливаются посредством системы "WEB-Торги-КС", направляются и размещаются в единой информационной системе в сфере закупок Организатором совместного аукциона в порядке и сроки, установленные законодательством Российской Федерации о контрактной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В случае, если запрос от участника закупки о разъяснении положений документации о закупке касается положений извещения об осуществлении закупки и (или) документации о закупке, подготовленных на основе заявки на закупку и (или) обязательных для осуществления закупки документов, Организатор совместного аукциона направляет Заказчикам через систему "WEB-Торги-КС" письмо о необходимости разъяснения положений документации о закупке.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Заказчики обязаны направить разъяснения положений документации о закупке Организатору совместного аукциона не позднее 1 (одного) рабочего дня со дня получения письма </w:t>
      </w:r>
      <w:r>
        <w:lastRenderedPageBreak/>
        <w:t>Организатора о необходимости разъяснения положений документации о закупке. При этом Заказчиками должны быть учтены общие сроки, установленные законодательством Российской Федерации о контрактной системе в сфере закупок для размещения в единой информационной системе разъяснения положений документации об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2.2.14. Выполнять иные обязанности, предусмотренные настоящим Соглашением.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2.3. Ответственность Сторон: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2.3.1. За невыполнение или ненадлежащее выполнение обязанностей, предусмотренных настоящим Соглашением, Стороны несут ответственность, предусмотренную законодательством Российской Федерации.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3. ОРГАНИЗАТОР СОВМЕСТНОГО АУКЦИОНА.</w:t>
      </w:r>
    </w:p>
    <w:p w:rsidR="00B13965" w:rsidRDefault="00B13965">
      <w:pPr>
        <w:pStyle w:val="ConsPlusNormal"/>
        <w:jc w:val="center"/>
      </w:pPr>
      <w:r>
        <w:t>ПЕРЕЧЕНЬ ПЕРЕДАВАЕМЫХ ЕМУ ПОЛНОМОЧИЙ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3.1. Сведения об Организаторе совместного аукциона: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место нахождения: ______________________________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почтовый адрес: ________________________________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адрес электронной почты: 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номер контактного телефона: 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ответственное должностное лицо: 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Организатору совместного аукциона передаются следующие полномочия: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3.1.1. Разработка извещения, разработка и утверждение документации о совместном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3.1.2. Размещение извещения, документации о совместном аукционе и иных документов в единой информационной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3.1.3. Предоставление по запросам заинтересованных лиц разъяснений положений документации о совместном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3.1.4. Утверждение изменений, вносимых по согласованию с Заказчиками в извещение и документацию о совместном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3.1.5. Размещение протоколов, составленных в ходе проведения совместного аукциона в единой информационной системе или на электронной площадке.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3.1.6. Решение организационных вопросов по созданию соответствующих условий работы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3.1.7. Направление (получение) запросов в компетентные органы для осуществления проверки поставщика (подрядчика, исполнителя) на соответствие законодательству РФ в случаях, предусмотренных законодательством РФ.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3.1.8. Участие (направление уполномоченных представителей) в рассмотрении споров, связанных с обжалованием действий (бездействия) Организатора совместного аукциона и членов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3.1.9. Иные полномочия Сторон по определению поставщиков, установленные Законом о </w:t>
      </w:r>
      <w:r>
        <w:lastRenderedPageBreak/>
        <w:t>контрактной системе.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4. ПОРЯДОК И СРОК ФОРМИРОВАНИЯ КОМИССИИ.</w:t>
      </w:r>
    </w:p>
    <w:p w:rsidR="00B13965" w:rsidRDefault="00B13965">
      <w:pPr>
        <w:pStyle w:val="ConsPlusNormal"/>
        <w:jc w:val="center"/>
      </w:pPr>
      <w:r>
        <w:t>РЕГЛАМЕНТ РАБОТЫ КОМИССИИ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4.1. Состав Комиссии, кандидатуру председателя и порядок работы Комиссии определяет Организатор совместного аукциона до начала проведения процедуры совместного аукциона.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5" w:name="P160"/>
      <w:bookmarkEnd w:id="5"/>
      <w:r>
        <w:t>4.2. Заказчики направляют Организатору совместного аукциона предложения о включении в состав комиссии кандидатов преимущественно из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4.3. Состав Комиссии утверждается в течение 3 (трех) дней, предшествующих дате публикации закупки в единой информационной системе, из числа представителей Организатора совместного аукциона и представителей Сторон, кандидатуры которых направлены Организатору совместного аукциона в соответствии с </w:t>
      </w:r>
      <w:hyperlink w:anchor="P160" w:history="1">
        <w:r>
          <w:rPr>
            <w:color w:val="0000FF"/>
          </w:rPr>
          <w:t>п. 4.2</w:t>
        </w:r>
      </w:hyperlink>
      <w:r>
        <w:t xml:space="preserve"> настоящего Соглашения. Число членов Комиссии должно быть не менее __________ человек.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4.4. Председатель Комиссии назначается из числа членов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4.5. Персональный состав Комиссии утверждается приказом Организатора совместного аукциона.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4.6. Цели, задачи и функции Комиссии, а также порядок работы и полномочия определяются Положением о комиссии, утверждаемым приказом Организатора совместного аукциона.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4.7. Замена члена Комиссии допускается только по решению Организатора совместного аукциона в соответствии с законодательством, на основании письменного заявления Стороны Соглашения о замене своего представителя - члена Комиссии.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5. ПОРЯДОК И СРОКИ РАЗРАБОТКИ ИЗВЕЩЕНИЯ.</w:t>
      </w:r>
    </w:p>
    <w:p w:rsidR="00B13965" w:rsidRDefault="00B13965">
      <w:pPr>
        <w:pStyle w:val="ConsPlusNormal"/>
        <w:jc w:val="center"/>
      </w:pPr>
      <w:r>
        <w:t>ПОРЯДОК И СРОКИ РАЗРАБОТКИ И УТВЕРЖДЕНИЯ</w:t>
      </w:r>
    </w:p>
    <w:p w:rsidR="00B13965" w:rsidRDefault="00B13965">
      <w:pPr>
        <w:pStyle w:val="ConsPlusNormal"/>
        <w:jc w:val="center"/>
      </w:pPr>
      <w:r>
        <w:t>ДОКУМЕНТАЦИИ О СОВМЕСТНОМ АУКЦИОНЕ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 xml:space="preserve">5.1. Организатор совместного аукциона в течение 15 (пятнадцати) рабочих дней со дня заключения настоящего Соглашения на основе </w:t>
      </w:r>
      <w:hyperlink w:anchor="P259" w:history="1">
        <w:r>
          <w:rPr>
            <w:color w:val="0000FF"/>
          </w:rPr>
          <w:t>информации</w:t>
        </w:r>
      </w:hyperlink>
      <w:r>
        <w:t xml:space="preserve"> о закупке, указанной в Приложении к настоящему Соглашению, разрабатывает и утверждает документацию о совместном аукционе и размещает в единой информационной системе извещение о совместном аукционе.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6" w:name="P172"/>
      <w:bookmarkEnd w:id="6"/>
      <w:r>
        <w:t>5.2. В случае возникновения необходимости внесения изменений в документацию о совместном аукционе у одной или нескольких Сторон настоящего Соглашения Сторона - инициатор таких изменений самостоятельно получает письменное согласие с изменениями от иных Сторон и направляет проект изменений в документацию о совместном аукционе Организатору совместного аукциона.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5.3. Организатор совместного аукциона в течение 1 (одного) рабочего дня с момента получения изменений, указанных в </w:t>
      </w:r>
      <w:hyperlink w:anchor="P172" w:history="1">
        <w:r>
          <w:rPr>
            <w:color w:val="0000FF"/>
          </w:rPr>
          <w:t>пункте 5.2</w:t>
        </w:r>
      </w:hyperlink>
      <w:r>
        <w:t xml:space="preserve"> Соглашения, размещает их 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 контрактной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5.4. Организатор совместного аукциона в документации о совместном аукционе отдельно по каждому Заказчику указывает информацию об объекте закупки (характеристики) и о предполагаемом объеме закупки, месте, условиях и сроках (периодах) поставки товаров, начальной (максимальной) цене контракта.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5.5. При проведении совместного аукциона для каждой Стороны настоящего Соглашения </w:t>
      </w:r>
      <w:r>
        <w:lastRenderedPageBreak/>
        <w:t>указываются наименование каждого Заказчика, количество поставляемого товара (объем оказываемых услуг, объем выполняемых работ), место, условия и сроки (периоды) поставки товаров (оказания услуг, выполнения работ).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6. ПРИМЕРНЫЕ СРОКИ ПРОВЕДЕНИЯ СОВМЕСТНОГО АУКЦИОНА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6.1. Ориентировочная дата размещения в единой информационной системе в сфере закупок извещения и документации о совместном аукционе - "___" ________ 20____ года.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7. СРОК ДЕЙСТВИЯ СОГЛАШЕНИЯ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7.1. Настоящее Соглашение вступает в силу со дня его подписания Сторонами и действует до полного исполнения Сторонами взаимных обязательств.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7.2. Стороны по своему взаимному согласию могут вносить в Соглашение изменения и дополнения, которые оформляются в виде дополнительного соглашения к настоящему Соглашению. Дополнительное соглашение вступает в силу с момента его подписания уполномоченными представителями Сторон.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7.3. Настоящее Соглашение может быть расторгнуто по соглашению Сторон до истечения срока его действия, при наступлении события, препятствующего его реализации, путем подписания уполномоченными представителями Сторон единого документа.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8. ПОРЯДОК РАССМОТРЕНИЯ СПОРОВ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8.1. Разногласия и споры, возникающие при реализации настоящего Соглашения, решаются путем переговоров между Сторонами, а также через Комиссию по урегулированию разногласий, в случаях, предусмотренных Соглашением.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8.2. Не урегулированные Сторонами споры и разногласия рассматриваются и разрешаются в соответствии с законодательством Российской Федерации.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9. ЗАКЛЮЧИТЕЛЬНЫЕ ПОЛОЖЕНИЯ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9.1. Настоящее Соглашение составлено в форме электронного документа, подписано усиленными электронными подписями руководителей или уполномоченных лиц Заказчиков и усиленной электронной подписью руководителя или уполномоченного лица Организатора совместного аукциона.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9.2. Во всем остальном, что не предусмотрено настоящим Соглашением, Стороны руководствуются законодательством Российской Федерации.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9.3. Обмен документами в рамках Соглашения осуществляется по адресам электронной почты, указанным в </w:t>
      </w:r>
      <w:hyperlink w:anchor="P198" w:history="1">
        <w:r>
          <w:rPr>
            <w:color w:val="0000FF"/>
          </w:rPr>
          <w:t>разделе 10</w:t>
        </w:r>
      </w:hyperlink>
      <w:r>
        <w:t xml:space="preserve"> настоящего Соглашения.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bookmarkStart w:id="7" w:name="P198"/>
      <w:bookmarkEnd w:id="7"/>
      <w:r>
        <w:t>10. РЕКВИЗИТЫ СТОРОН. АДРЕСА ЭЛЕКТРОННОЙ ПОЧТЫ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814"/>
        <w:gridCol w:w="6746"/>
      </w:tblGrid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1814" w:type="dxa"/>
          </w:tcPr>
          <w:p w:rsidR="00B13965" w:rsidRDefault="00B13965">
            <w:pPr>
              <w:pStyle w:val="ConsPlusNormal"/>
              <w:jc w:val="center"/>
            </w:pPr>
            <w:r>
              <w:t>Наименование сторон</w:t>
            </w:r>
          </w:p>
        </w:tc>
        <w:tc>
          <w:tcPr>
            <w:tcW w:w="6746" w:type="dxa"/>
          </w:tcPr>
          <w:p w:rsidR="00B13965" w:rsidRDefault="00B13965">
            <w:pPr>
              <w:pStyle w:val="ConsPlusNormal"/>
              <w:jc w:val="center"/>
            </w:pPr>
            <w:r>
              <w:t>Реквизиты сторон и адреса электронной почты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B13965" w:rsidRDefault="00B13965">
            <w:pPr>
              <w:pStyle w:val="ConsPlusNormal"/>
            </w:pPr>
            <w:r>
              <w:t>Организатор совместного аукциона</w:t>
            </w:r>
          </w:p>
        </w:tc>
        <w:tc>
          <w:tcPr>
            <w:tcW w:w="6746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</w:t>
            </w:r>
          </w:p>
          <w:p w:rsidR="00B13965" w:rsidRDefault="00B13965">
            <w:pPr>
              <w:pStyle w:val="ConsPlusNormal"/>
            </w:pPr>
            <w:r>
              <w:t>Тел.: _______ (____) ________, факс: ____(_____)________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lastRenderedPageBreak/>
              <w:t>л/с _________ в __________________________________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814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 1)</w:t>
            </w:r>
          </w:p>
        </w:tc>
        <w:tc>
          <w:tcPr>
            <w:tcW w:w="6746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______________________________________</w:t>
            </w:r>
          </w:p>
          <w:p w:rsidR="00B13965" w:rsidRDefault="00B13965">
            <w:pPr>
              <w:pStyle w:val="ConsPlusNormal"/>
            </w:pPr>
            <w:r>
              <w:t>Тел.:_____ (____) _________, факс: ____(_____)_________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__________ в __________________________________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 2)</w:t>
            </w:r>
          </w:p>
        </w:tc>
        <w:tc>
          <w:tcPr>
            <w:tcW w:w="6746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_______________________________</w:t>
            </w:r>
          </w:p>
          <w:p w:rsidR="00B13965" w:rsidRDefault="00B13965">
            <w:pPr>
              <w:pStyle w:val="ConsPlusNormal"/>
            </w:pPr>
            <w:r>
              <w:t>Тел.:_______ (____) ________, факс: ____(_____)________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__________ в _________________________________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(Заказчик...)</w:t>
            </w:r>
          </w:p>
        </w:tc>
        <w:tc>
          <w:tcPr>
            <w:tcW w:w="6746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</w:t>
            </w:r>
          </w:p>
          <w:p w:rsidR="00B13965" w:rsidRDefault="00B13965">
            <w:pPr>
              <w:pStyle w:val="ConsPlusNormal"/>
            </w:pPr>
            <w:r>
              <w:t>Тел.: _______ (____) ________, факс: ____(_____)________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 в __________________________________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81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6746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11. ПОДПИСИ СТОРОН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right"/>
        <w:outlineLvl w:val="2"/>
      </w:pPr>
      <w:r>
        <w:t>Приложение</w:t>
      </w:r>
    </w:p>
    <w:p w:rsidR="00B13965" w:rsidRDefault="00B13965">
      <w:pPr>
        <w:pStyle w:val="ConsPlusNormal"/>
        <w:jc w:val="right"/>
      </w:pPr>
      <w:r>
        <w:t>к Соглашению о проведении</w:t>
      </w:r>
    </w:p>
    <w:p w:rsidR="00B13965" w:rsidRDefault="00B13965">
      <w:pPr>
        <w:pStyle w:val="ConsPlusNormal"/>
        <w:jc w:val="right"/>
      </w:pPr>
      <w:r>
        <w:t>совместного аукциона</w:t>
      </w:r>
    </w:p>
    <w:p w:rsidR="00B13965" w:rsidRDefault="00B13965">
      <w:pPr>
        <w:pStyle w:val="ConsPlusNormal"/>
        <w:jc w:val="right"/>
      </w:pPr>
      <w:r>
        <w:t>на _______________________</w:t>
      </w:r>
    </w:p>
    <w:p w:rsidR="00B13965" w:rsidRDefault="00B13965">
      <w:pPr>
        <w:pStyle w:val="ConsPlusNormal"/>
        <w:jc w:val="right"/>
      </w:pPr>
      <w:r>
        <w:t>от "____" ___________ 20 __г.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</w:pPr>
      <w:bookmarkStart w:id="8" w:name="P259"/>
      <w:bookmarkEnd w:id="8"/>
      <w:r>
        <w:t>ИНФОРМАЦИЯ О ЗАКУПКЕ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I. Информация об объекте закупки и предполагаемом</w:t>
      </w:r>
    </w:p>
    <w:p w:rsidR="00B13965" w:rsidRDefault="00B13965">
      <w:pPr>
        <w:pStyle w:val="ConsPlusNormal"/>
        <w:jc w:val="center"/>
      </w:pPr>
      <w:r>
        <w:t>объеме закупки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"/>
        <w:gridCol w:w="5613"/>
        <w:gridCol w:w="1361"/>
        <w:gridCol w:w="1417"/>
      </w:tblGrid>
      <w:tr w:rsidR="00B13965">
        <w:tc>
          <w:tcPr>
            <w:tcW w:w="589" w:type="dxa"/>
            <w:vMerge w:val="restart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5613" w:type="dxa"/>
            <w:vMerge w:val="restart"/>
          </w:tcPr>
          <w:p w:rsidR="00B13965" w:rsidRDefault="00B13965">
            <w:pPr>
              <w:pStyle w:val="ConsPlusNormal"/>
              <w:jc w:val="center"/>
            </w:pPr>
            <w:r>
              <w:t xml:space="preserve">Наименование и описание объекта закупки с учетом требований, предусмотренных </w:t>
            </w:r>
            <w:hyperlink r:id="rId21" w:history="1">
              <w:r>
                <w:rPr>
                  <w:color w:val="0000FF"/>
                </w:rPr>
                <w:t>статьей 33</w:t>
              </w:r>
            </w:hyperlink>
            <w:r>
              <w:t xml:space="preserve"> Федерального </w:t>
            </w:r>
            <w:r>
              <w:lastRenderedPageBreak/>
              <w:t>закона от 05.04.2013 N 44-ФЗ "О контрактной системе в сфере товаров, работ, услуг для обеспечения государственных и муниципальных нужд"</w:t>
            </w:r>
          </w:p>
        </w:tc>
        <w:tc>
          <w:tcPr>
            <w:tcW w:w="2778" w:type="dxa"/>
            <w:gridSpan w:val="2"/>
          </w:tcPr>
          <w:p w:rsidR="00B13965" w:rsidRDefault="00B13965">
            <w:pPr>
              <w:pStyle w:val="ConsPlusNormal"/>
              <w:jc w:val="center"/>
            </w:pPr>
            <w:r>
              <w:lastRenderedPageBreak/>
              <w:t xml:space="preserve">Предполагаемое(ый) количество товаров (объем </w:t>
            </w:r>
            <w:r>
              <w:lastRenderedPageBreak/>
              <w:t>услуг, объем работ), ед. изм.</w:t>
            </w:r>
          </w:p>
        </w:tc>
      </w:tr>
      <w:tr w:rsidR="00B13965">
        <w:tc>
          <w:tcPr>
            <w:tcW w:w="589" w:type="dxa"/>
            <w:vMerge/>
          </w:tcPr>
          <w:p w:rsidR="00B13965" w:rsidRDefault="00B13965"/>
        </w:tc>
        <w:tc>
          <w:tcPr>
            <w:tcW w:w="5613" w:type="dxa"/>
            <w:vMerge/>
          </w:tcPr>
          <w:p w:rsidR="00B13965" w:rsidRDefault="00B13965"/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17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17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17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17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17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II. Начальные (максимальные) цены контрактов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4"/>
      </w:pPr>
      <w:r>
        <w:t>Расчет начальных (максимальных) цен контрактов на основании</w:t>
      </w:r>
    </w:p>
    <w:p w:rsidR="00B13965" w:rsidRDefault="00B13965">
      <w:pPr>
        <w:pStyle w:val="ConsPlusNormal"/>
        <w:jc w:val="center"/>
      </w:pPr>
      <w:r>
        <w:t>_______________________________________________________</w:t>
      </w:r>
    </w:p>
    <w:p w:rsidR="00B13965" w:rsidRDefault="00B13965">
      <w:pPr>
        <w:pStyle w:val="ConsPlusNormal"/>
        <w:jc w:val="center"/>
      </w:pPr>
      <w:r>
        <w:t>("</w:t>
      </w:r>
      <w:hyperlink r:id="rId22" w:history="1">
        <w:r>
          <w:rPr>
            <w:color w:val="0000FF"/>
          </w:rPr>
          <w:t>Методических рекомендаций</w:t>
        </w:r>
      </w:hyperlink>
      <w:r>
        <w:t xml:space="preserve"> по применению методов</w:t>
      </w:r>
    </w:p>
    <w:p w:rsidR="00B13965" w:rsidRDefault="00B13965">
      <w:pPr>
        <w:pStyle w:val="ConsPlusNormal"/>
        <w:jc w:val="center"/>
      </w:pPr>
      <w:r>
        <w:t>определения начальной (максимальной) цены контракта, цены</w:t>
      </w:r>
    </w:p>
    <w:p w:rsidR="00B13965" w:rsidRDefault="00B13965">
      <w:pPr>
        <w:pStyle w:val="ConsPlusNormal"/>
        <w:jc w:val="center"/>
      </w:pPr>
      <w:r>
        <w:t>контракта, заключаемого с единственным поставщиком</w:t>
      </w:r>
    </w:p>
    <w:p w:rsidR="00B13965" w:rsidRDefault="00B13965">
      <w:pPr>
        <w:pStyle w:val="ConsPlusNormal"/>
        <w:jc w:val="center"/>
      </w:pPr>
      <w:r>
        <w:t>(подрядчиком, исполнителем)", утвержденных Приказом</w:t>
      </w:r>
    </w:p>
    <w:p w:rsidR="00B13965" w:rsidRDefault="00B13965">
      <w:pPr>
        <w:pStyle w:val="ConsPlusNormal"/>
        <w:jc w:val="center"/>
      </w:pPr>
      <w:r>
        <w:t>Минэкономразвития России от 02.10.2013 N 567 и т.д.)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1. Заказчик совместного аукциона (Заказчик 1)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Начальная (максимальная) цена контракта: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2. Заказчик совместного аукциона (Заказчик 2)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Начальная (максимальная) цена контракта: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3. Заказчик совместного аукциона (Заказчик...)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Начальная (максимальная) цена контракта: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III. Существенные условия исполнения контрактов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587"/>
        <w:gridCol w:w="1191"/>
        <w:gridCol w:w="2551"/>
        <w:gridCol w:w="907"/>
        <w:gridCol w:w="1134"/>
        <w:gridCol w:w="1191"/>
      </w:tblGrid>
      <w:tr w:rsidR="00B13965">
        <w:tc>
          <w:tcPr>
            <w:tcW w:w="454" w:type="dxa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1587" w:type="dxa"/>
          </w:tcPr>
          <w:p w:rsidR="00B13965" w:rsidRDefault="00B13965">
            <w:pPr>
              <w:pStyle w:val="ConsPlusNormal"/>
              <w:jc w:val="center"/>
            </w:pPr>
            <w:r>
              <w:t>Наименование заказчика</w:t>
            </w:r>
          </w:p>
        </w:tc>
        <w:tc>
          <w:tcPr>
            <w:tcW w:w="1191" w:type="dxa"/>
          </w:tcPr>
          <w:p w:rsidR="00B13965" w:rsidRDefault="00B13965">
            <w:pPr>
              <w:pStyle w:val="ConsPlusNormal"/>
              <w:jc w:val="center"/>
            </w:pPr>
            <w:r>
              <w:t>Место доставки товара, (оказания услуг, выполнения работ)</w:t>
            </w:r>
          </w:p>
        </w:tc>
        <w:tc>
          <w:tcPr>
            <w:tcW w:w="2551" w:type="dxa"/>
          </w:tcPr>
          <w:p w:rsidR="00B13965" w:rsidRDefault="00B13965">
            <w:pPr>
              <w:pStyle w:val="ConsPlusNormal"/>
              <w:jc w:val="center"/>
            </w:pPr>
            <w:r>
              <w:t>Условия поставки товара (оказания услуг, выполнения работ)</w:t>
            </w:r>
          </w:p>
        </w:tc>
        <w:tc>
          <w:tcPr>
            <w:tcW w:w="907" w:type="dxa"/>
          </w:tcPr>
          <w:p w:rsidR="00B13965" w:rsidRDefault="00B1396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</w:tcPr>
          <w:p w:rsidR="00B13965" w:rsidRDefault="00B13965">
            <w:pPr>
              <w:pStyle w:val="ConsPlusNormal"/>
              <w:jc w:val="center"/>
            </w:pPr>
            <w:r>
              <w:t>Условия оплаты</w:t>
            </w:r>
          </w:p>
        </w:tc>
        <w:tc>
          <w:tcPr>
            <w:tcW w:w="1191" w:type="dxa"/>
          </w:tcPr>
          <w:p w:rsidR="00B13965" w:rsidRDefault="00B13965">
            <w:pPr>
              <w:pStyle w:val="ConsPlusNormal"/>
              <w:jc w:val="center"/>
            </w:pPr>
            <w:r>
              <w:t>Контактное лицо, номер телефона, адрес эл. почты</w:t>
            </w:r>
          </w:p>
        </w:tc>
      </w:tr>
      <w:tr w:rsidR="00B13965">
        <w:tc>
          <w:tcPr>
            <w:tcW w:w="454" w:type="dxa"/>
          </w:tcPr>
          <w:p w:rsidR="00B13965" w:rsidRDefault="00B139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87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 1)</w:t>
            </w: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2551" w:type="dxa"/>
          </w:tcPr>
          <w:p w:rsidR="00B13965" w:rsidRDefault="00B13965">
            <w:pPr>
              <w:pStyle w:val="ConsPlusNormal"/>
            </w:pPr>
            <w:r>
              <w:t>Срок поставки товара (оказания услуг, выполнения работ) -</w:t>
            </w:r>
          </w:p>
        </w:tc>
        <w:tc>
          <w:tcPr>
            <w:tcW w:w="90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3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454" w:type="dxa"/>
          </w:tcPr>
          <w:p w:rsidR="00B13965" w:rsidRDefault="00B139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87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 2)</w:t>
            </w: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2551" w:type="dxa"/>
          </w:tcPr>
          <w:p w:rsidR="00B13965" w:rsidRDefault="00B13965">
            <w:pPr>
              <w:pStyle w:val="ConsPlusNormal"/>
            </w:pPr>
            <w:r>
              <w:t>Срок поставки товара (оказания услуг, выполнения работ) -</w:t>
            </w:r>
          </w:p>
        </w:tc>
        <w:tc>
          <w:tcPr>
            <w:tcW w:w="90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3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454" w:type="dxa"/>
          </w:tcPr>
          <w:p w:rsidR="00B13965" w:rsidRDefault="00B1396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587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(Заказчик...)</w:t>
            </w: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2551" w:type="dxa"/>
          </w:tcPr>
          <w:p w:rsidR="00B13965" w:rsidRDefault="00B13965">
            <w:pPr>
              <w:pStyle w:val="ConsPlusNormal"/>
            </w:pPr>
            <w:r>
              <w:t>Срок поставки товара (оказания услуг, выполнения работ) -</w:t>
            </w:r>
          </w:p>
        </w:tc>
        <w:tc>
          <w:tcPr>
            <w:tcW w:w="90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3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IV. Идентификационный код закупки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"/>
        <w:gridCol w:w="3855"/>
        <w:gridCol w:w="4592"/>
      </w:tblGrid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3855" w:type="dxa"/>
          </w:tcPr>
          <w:p w:rsidR="00B13965" w:rsidRDefault="00B13965">
            <w:pPr>
              <w:pStyle w:val="ConsPlusNormal"/>
              <w:jc w:val="center"/>
            </w:pPr>
            <w:r>
              <w:t>Наименование заказчика</w:t>
            </w:r>
          </w:p>
        </w:tc>
        <w:tc>
          <w:tcPr>
            <w:tcW w:w="4592" w:type="dxa"/>
          </w:tcPr>
          <w:p w:rsidR="00B13965" w:rsidRDefault="00B13965">
            <w:pPr>
              <w:pStyle w:val="ConsPlusNormal"/>
              <w:jc w:val="center"/>
            </w:pPr>
            <w:r>
              <w:t>Идентификационный код закупки</w:t>
            </w: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855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 1)</w:t>
            </w:r>
          </w:p>
        </w:tc>
        <w:tc>
          <w:tcPr>
            <w:tcW w:w="4592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855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 2)</w:t>
            </w:r>
          </w:p>
        </w:tc>
        <w:tc>
          <w:tcPr>
            <w:tcW w:w="4592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855" w:type="dxa"/>
          </w:tcPr>
          <w:p w:rsidR="00B13965" w:rsidRDefault="00B13965">
            <w:pPr>
              <w:pStyle w:val="ConsPlusNormal"/>
            </w:pPr>
            <w:r>
              <w:t>Заказчик совместного аукциона (Заказчик...)</w:t>
            </w:r>
          </w:p>
        </w:tc>
        <w:tc>
          <w:tcPr>
            <w:tcW w:w="4592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right"/>
        <w:outlineLvl w:val="1"/>
      </w:pPr>
      <w:r>
        <w:t>Приложение</w:t>
      </w:r>
    </w:p>
    <w:p w:rsidR="00B13965" w:rsidRDefault="00B13965">
      <w:pPr>
        <w:pStyle w:val="ConsPlusNormal"/>
        <w:jc w:val="right"/>
      </w:pPr>
      <w:r>
        <w:t>к приказу министерства</w:t>
      </w:r>
    </w:p>
    <w:p w:rsidR="00B13965" w:rsidRDefault="00B13965">
      <w:pPr>
        <w:pStyle w:val="ConsPlusNormal"/>
        <w:jc w:val="right"/>
      </w:pPr>
      <w:r>
        <w:t>имущественных и земельных</w:t>
      </w:r>
    </w:p>
    <w:p w:rsidR="00B13965" w:rsidRDefault="00B13965">
      <w:pPr>
        <w:pStyle w:val="ConsPlusNormal"/>
        <w:jc w:val="right"/>
      </w:pPr>
      <w:r>
        <w:t>отношений Рязанской области</w:t>
      </w:r>
    </w:p>
    <w:p w:rsidR="00B13965" w:rsidRDefault="00B13965">
      <w:pPr>
        <w:pStyle w:val="ConsPlusNormal"/>
        <w:jc w:val="right"/>
      </w:pPr>
      <w:r>
        <w:t>от _____________ N _____ ____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</w:pPr>
      <w:r>
        <w:t>ТИПОВАЯ ФОРМА СОГЛАШЕНИЯ</w:t>
      </w:r>
    </w:p>
    <w:p w:rsidR="00B13965" w:rsidRDefault="00B13965">
      <w:pPr>
        <w:pStyle w:val="ConsPlusNormal"/>
        <w:jc w:val="center"/>
      </w:pPr>
      <w:r>
        <w:t>О ПРОВЕДЕНИИ СОВМЕСТНОГО КОНКУРСА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</w:pPr>
      <w:r>
        <w:t>Соглашение</w:t>
      </w:r>
    </w:p>
    <w:p w:rsidR="00B13965" w:rsidRDefault="00B13965">
      <w:pPr>
        <w:pStyle w:val="ConsPlusNormal"/>
        <w:jc w:val="center"/>
      </w:pPr>
      <w:r>
        <w:t>о проведении совместного конкурса</w:t>
      </w:r>
    </w:p>
    <w:p w:rsidR="00B13965" w:rsidRDefault="00B13965">
      <w:pPr>
        <w:pStyle w:val="ConsPlusNormal"/>
        <w:jc w:val="center"/>
      </w:pPr>
      <w:r>
        <w:t>на ________________________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B1396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13965" w:rsidRDefault="00B13965">
            <w:pPr>
              <w:pStyle w:val="ConsPlusNormal"/>
            </w:pPr>
            <w:r>
              <w:t>г. Рязань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13965" w:rsidRDefault="00B13965">
            <w:pPr>
              <w:pStyle w:val="ConsPlusNormal"/>
              <w:jc w:val="right"/>
            </w:pPr>
            <w:r>
              <w:t>"____" _____________ 20__ г.</w:t>
            </w:r>
          </w:p>
        </w:tc>
      </w:tr>
    </w:tbl>
    <w:p w:rsidR="00B13965" w:rsidRDefault="00B13965">
      <w:pPr>
        <w:pStyle w:val="ConsPlusNormal"/>
        <w:spacing w:before="220"/>
        <w:ind w:firstLine="540"/>
        <w:jc w:val="both"/>
      </w:pPr>
      <w:r>
        <w:t xml:space="preserve">Государственное казенное учреждение Рязанской области "Центр закупок Рязанской области", именуемое в дальнейшем "Организатор совместного конкурса", в лице директора ___________________________, действующего на основании _____________, с одной стороны, и ______________________________, именуемое в дальнейшем Заказчик совместного конкурса (Заказчик 1), в лице ____________________________, действующего на основании _______________,___________________________________________, именуемое в дальнейшем Заказчик совместного конкурса (Заказчик 2) в лице ____________________________, действующего на основании _________________, ___________________________________________, именуемое в дальнейшем Заказчик совместного конкурса (Заказчик...) в лице ____________________________, действующего на основании _______________, с другой стороны, в дальнейшем совместно именуемые Стороны, руководствуясь Гражданским </w:t>
      </w:r>
      <w:hyperlink r:id="rId23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4" w:history="1">
        <w:r>
          <w:rPr>
            <w:color w:val="0000FF"/>
          </w:rPr>
          <w:t>статьей 25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 в сфере закупок),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N 1088 от 28 ноября </w:t>
      </w:r>
      <w:r>
        <w:lastRenderedPageBreak/>
        <w:t>2013 года "Об утверждении правил проведения совместных конкурсов и аукционов" и настоящим соглашением, при наличии потребности в одних и тех же товарах (работах, услугах), а именно в _________________, заключили настоящее Соглашение о нижеследующем: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1. ПРЕДМЕТ СОГЛАШЕНИЯ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1.1. Настоящим Соглашением Стороны устанавливают права, обязанности, порядок взаимодействия и ответственность Сторон при определении поставщика (подрядчика, исполнителя) путем проведения совместного конкурса на ________________________________________________.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1.2. Информация об объекте закупки и о предполагаемом объеме закупки, месте, условиях и сроках поставки товара (оказания услуг, выполнения работ), а также начальная (максимальная) цена контрактов, обоснование такой цены и иная </w:t>
      </w:r>
      <w:hyperlink w:anchor="P530" w:history="1">
        <w:r>
          <w:rPr>
            <w:color w:val="0000FF"/>
          </w:rPr>
          <w:t>информация</w:t>
        </w:r>
      </w:hyperlink>
      <w:r>
        <w:t xml:space="preserve"> о закупке представлена в Приложении к настоящему Соглашению, являющемуся его неотъемлемой частью.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1.3. При наличии расходов на организацию и проведение совместного конкурса Заказчики несут указанные расходы пропорционально доле начальной (максимальной) цены контракта каждого Заказчика в общей сумме начальных (максимальных) цен контрактов, в целях заключения которых проводится совместный конкурс.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2. ПРАВА, ОБЯЗАННОСТИ И ОТВЕТСТВЕННОСТЬ СТОРОН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2.1. Права Сторон: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2.1.1. Принимать участие в разработке документации о совместном конкурсе.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2.1.2. Определять условия проведения совместного конкурса и их изменение.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 Обязанности Сторон: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2.2.1. Заказчики обязаны передать свои полномочия по проведению совместного конкурса Организатору совместного конкурса в соответствии с </w:t>
      </w:r>
      <w:hyperlink w:anchor="P417" w:history="1">
        <w:r>
          <w:rPr>
            <w:color w:val="0000FF"/>
          </w:rPr>
          <w:t>пунктом 3.2</w:t>
        </w:r>
      </w:hyperlink>
      <w:r>
        <w:t xml:space="preserve"> настоящего Соглашения.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2.2.2. Заказчики обязаны направлять своих представителей для участия в заседаниях Комиссии по осуществлению закупок (далее - Комиссия).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2.2.3. Заказчики обязаны определять существенные условия исполнения контрактов, объемы закупки, описание объекта закупки (характеристики), определять и обосновывать начальные (максимальные) цены контрактов, предметом которых является объект закупки.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2.2.4. Заказчики обязаны передать Организатору совместного конкурса описание объекта закупки (технические характеристики).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2.2.5. Организатор совместного конкурса обязан формировать и подписывать посредством региональной информационной системы в сфере закупок товаров, работ, услуг для обеспечения нужд Рязанской области "WEB-Торги-КС" (далее - система "WEB-Торги-КС") с использованием электронной подписи руководителя или уполномоченного им лица уполномоченного учреждения документацию о совместном конкурсе, изменения документации о совместном конкурсе.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2.2.6. Заказчики обязаны своевременно представлять Организатору совместного конкурса информацию, необходимую для надлежащего исполнения настоящего Соглашения.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2.2.7. Заказчики обязаны заключить контракт с победителем конкурса в срок и на условиях, установленных законодательством Российской Федерации и документацией о совместном конкурсе. Контракты с победителем совместного конкурса заключаются каждым Заказчиком.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lastRenderedPageBreak/>
        <w:t>2.2.8. По требованию Организатора совместного конкурса Заказчики обязаны принимать участие (направлять уполномоченных представителей) в рассмотрении споров и обжаловании действий (бездействия) Организатора совместного конкурса, Заказчиков, членов Комиссии и иных лиц при проведении совместного конкурса.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2.2.9. По требованию Организатора совместного конкурса Заказчики обязаны направить своих представителей в Комиссию по урегулированию споров.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9" w:name="P392"/>
      <w:bookmarkEnd w:id="9"/>
      <w:r>
        <w:t>2.2.10. Не позднее 3 (трех) рабочих дней, следующих за днем подписания настоящего Соглашения, Заказчики формируют с учетом положений настоящего Соглашения в системе "WEB-Торги-КС" и направляют Организатору совместного конкурса заявку на закупку, к которой прилагаются обязательные для осуществления закупки документы: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- техническое задание, содержащее описание объекта закупки (характеристики) в соответствии с требованиями </w:t>
      </w:r>
      <w:hyperlink r:id="rId26" w:history="1">
        <w:r>
          <w:rPr>
            <w:color w:val="0000FF"/>
          </w:rPr>
          <w:t>статьи 33</w:t>
        </w:r>
      </w:hyperlink>
      <w:r>
        <w:t xml:space="preserve"> Федерального закона о контрактной системе в сфере закупок (при необходимости сметы, дефектные акты и иные документы, предусмотренные действующим законодательством);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обоснование начальной (максимальной) цены контракта, в том числе коммерческие предложения (в случае, если коммерческие предложения применялись для обоснования начальной (максимальной) цены контракта), а также иные документы на усмотрение каждого Заказчика;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проект контракта;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изображение поставляемого товара, позволяющее его идентифицировать и подготовить заявку (в случае необходимости включения в документацию о закупке требования о соответствии поставляемого товара изображению товара, на поставку которого заключается контракт);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порядок оценки заявок участников закупки, критерии оценки, величины их значимости;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- фамилии, имена, отчества, наименования должностей представителей Заказчика, включаемых в состав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2.2.11. Организатор совместного конкурса в течение 5 (пяти) рабочих дней рассматривает заявку на закупку, а также обязательные для осуществления закупки документы, указанные в </w:t>
      </w:r>
      <w:hyperlink w:anchor="P392" w:history="1">
        <w:r>
          <w:rPr>
            <w:color w:val="0000FF"/>
          </w:rPr>
          <w:t>пункте 2.2.10</w:t>
        </w:r>
      </w:hyperlink>
      <w:r>
        <w:t xml:space="preserve"> настоящего раздела, и формирует в системе "WEB-Торги-КС" сводную заявку на закупку.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2.2.12. В случае, если по итогам рассмотрения заявки и обязательных для осуществления закупки документах в них будут выявлены технические, орфографические ошибки, опечатки, сведения, допускающие двусмысленное толкование, нарушения действующего законодательства РФ, сведения, противоречащие настоящему Соглашению, такая заявка в течение 2 (двух) рабочих дней корректируется и приводится Заказчиком в соответствие с действующим законодательством РФ, настоящим Соглашением.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2.2.13. В случае поступления запросов от участников закупки о разъяснении положений документации о совместном конкурсе такие разъяснения подготавливаются посредством системы "WEB-Торги-КС", направляются и размещаются в единой информационной системе в сфере закупок Организатором совместного конкурса в порядке и сроки, установленные законодательством Российской Федерации о контрактной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В случае, если запрос от участника закупки о разъяснении положений документации о закупке касается положений извещения об осуществлении закупки и (или) документации о закупке, подготовленных на основе заявки на закупку и (или) обязательных для осуществления закупки документов, Организатор совместного конкурса направляет Заказчикам через систему </w:t>
      </w:r>
      <w:r>
        <w:lastRenderedPageBreak/>
        <w:t>"WEB-Торги-КС" письмо о необходимости разъяснения положений документации о закупке.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Заказчики обязаны направить разъяснения положений документации о закупке Организатору совместного конкурса не позднее 1 (одного) рабочего дня со дня получения письма Организатора о необходимости разъяснения положений документации о закупке. При этом Заказчиками должны быть учтены общие сроки, установленные законодательством Российской Федерации о контрактной системе в сфере закупок для направления разъяснения положений конкурсной документации.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2.2.14. Выполнять иные обязанности, предусмотренные настоящим Соглашением.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2.3. Ответственность Сторон: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2.3.1. За невыполнение или ненадлежащее выполнение обязанностей, предусмотренных настоящим Соглашением, Стороны несут ответственность, предусмотренную законодательством Российской Федерации.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3. ОРГАНИЗАТОР СОВМЕСТНОГО КОНКУРСА.</w:t>
      </w:r>
    </w:p>
    <w:p w:rsidR="00B13965" w:rsidRDefault="00B13965">
      <w:pPr>
        <w:pStyle w:val="ConsPlusNormal"/>
        <w:jc w:val="center"/>
      </w:pPr>
      <w:r>
        <w:t>ПЕРЕЧЕНЬ ПЕРЕДАВАЕМЫХ ЕМУ ПОЛНОМОЧИЙ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3.1. Сведения об Организаторе совместного конкурса: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место нахождения: _________________________________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почтовый адрес: ___________________________________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адрес электронной почты: __________________________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номер контактного телефона: _______________________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ответственное должностное лицо: __________________.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10" w:name="P417"/>
      <w:bookmarkEnd w:id="10"/>
      <w:r>
        <w:t>3.2. Организатору совместного конкурса передаются следующие полномочия: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3.2.1. Разработка извещения, разработка и утверждение документации о совместном конкурсе.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3.2.2. Размещение извещения, документации о совместном конкурсе и иных документов в единой информационной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3.2.3. Предоставление по запросам заинтересованных лиц разъяснений положений документации о совместном конкурсе.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3.2.4. Утверждение изменений, вносимых по согласованию с Заказчиками в извещение и документацию о совместном конкурсе.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3.2.5. Размещение протоколов, составленных в ходе проведения совместного конкурса в единой информационной системе или на электронной площадке.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3.2.6. Решение организационных вопросов по созданию соответствующих условий работы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3.2.7. Направление (получение) запросов в компетентные органы для осуществления проверки поставщика (подрядчика, исполнителя) на соответствие законодательству РФ в случаях, предусмотренных законодательством РФ.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3.2.8. Участие (направление уполномоченных представителей) в рассмотрении споров, </w:t>
      </w:r>
      <w:r>
        <w:lastRenderedPageBreak/>
        <w:t>связанных с обжалованием действий (бездействия) Организатора совместного конкурса и членов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3.2.9. Иные полномочия Сторон по определению поставщиков, установленные Законом о контрактной системе.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4. ПОРЯДОК И СРОК ФОРМИРОВАНИЯ КОМИССИИ.</w:t>
      </w:r>
    </w:p>
    <w:p w:rsidR="00B13965" w:rsidRDefault="00B13965">
      <w:pPr>
        <w:pStyle w:val="ConsPlusNormal"/>
        <w:jc w:val="center"/>
      </w:pPr>
      <w:r>
        <w:t>РЕГЛАМЕНТ РАБОТЫ КОМИССИИ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4.1. Состав комиссии, кандидатуру председателя и порядок работы Комиссии определяет Организатор совместного конкурса до начала проведения процедуры совместного конкурса.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11" w:name="P432"/>
      <w:bookmarkEnd w:id="11"/>
      <w:r>
        <w:t>4.2. Заказчики направляют Организатору совместного конкурса предложения о включении в состав комиссии кандидатов преимущественно из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4.3. Состав Комиссии утверждается в течение 3 (трех) дней, предшествующих дате публикации закупки в единой информационной системе, из числа представителей Организатора совместного конкурса и представителей Сторон, кандидатуры которых направлены Организатору совместного конкурса в соответствии с </w:t>
      </w:r>
      <w:hyperlink w:anchor="P432" w:history="1">
        <w:r>
          <w:rPr>
            <w:color w:val="0000FF"/>
          </w:rPr>
          <w:t>п. 4.2</w:t>
        </w:r>
      </w:hyperlink>
      <w:r>
        <w:t xml:space="preserve"> настоящего Соглашения. Число членов Комиссии должно быть не менее __________ человек.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4.4. Председатель Комиссии назначается из числа членов Комиссии.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4.5. Персональный состав Комиссии утверждается приказом Организатора совместного конкурса.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4.6. Цели, задачи и функции Комиссии, а также порядок работы и полномочия определяются Положением о комиссии, утверждаемым приказом Организатора совместного конкурса.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4.7. Замена члена Комиссии допускается только по решению Организатора совместного конкурса в соответствии с законодательством, на основании письменного заявления Стороны Соглашения о замене своего представителя - члена Комиссии.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5. ПОРЯДОК И СРОКИ РАЗРАБОТКИ ИЗВЕЩЕНИЯ.</w:t>
      </w:r>
    </w:p>
    <w:p w:rsidR="00B13965" w:rsidRDefault="00B13965">
      <w:pPr>
        <w:pStyle w:val="ConsPlusNormal"/>
        <w:jc w:val="center"/>
      </w:pPr>
      <w:r>
        <w:t>ПОРЯДОК И СРОКИ РАЗРАБОТКИ И УТВЕРЖДЕНИЯ</w:t>
      </w:r>
    </w:p>
    <w:p w:rsidR="00B13965" w:rsidRDefault="00B13965">
      <w:pPr>
        <w:pStyle w:val="ConsPlusNormal"/>
        <w:jc w:val="center"/>
      </w:pPr>
      <w:r>
        <w:t>ДОКУМЕНТАЦИИ О СОВМЕСТНОМ КОНКУРСЕ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 xml:space="preserve">5.1. Организатор совместного конкурса в течение 15 (пятнадцати) рабочих дней со дня заключения настоящего Соглашения на основе </w:t>
      </w:r>
      <w:hyperlink w:anchor="P530" w:history="1">
        <w:r>
          <w:rPr>
            <w:color w:val="0000FF"/>
          </w:rPr>
          <w:t>информации</w:t>
        </w:r>
      </w:hyperlink>
      <w:r>
        <w:t xml:space="preserve"> о закупке, указанной в Приложении к настоящему Соглашению, разрабатывает и утверждает документацию о совместном конкурсе и размещает в единой информационной системе извещение о совместном конкурсе.</w:t>
      </w:r>
    </w:p>
    <w:p w:rsidR="00B13965" w:rsidRDefault="00B13965">
      <w:pPr>
        <w:pStyle w:val="ConsPlusNormal"/>
        <w:spacing w:before="220"/>
        <w:ind w:firstLine="540"/>
        <w:jc w:val="both"/>
      </w:pPr>
      <w:bookmarkStart w:id="12" w:name="P444"/>
      <w:bookmarkEnd w:id="12"/>
      <w:r>
        <w:t>5.2. В случае возникновения необходимости внесения изменений в документацию о совместном конкурсе у одной или нескольких Сторон настоящего Соглашения Сторона - инициатор таких изменений самостоятельно получает письменное согласие с изменениями от иных Сторон и направляет проект изменений в документацию о совместном конкурсе Организатору совместного конкурса.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5.3. Организатор совместного конкурса в течение 1 (одного) рабочего дня с момента получения изменений, указанных в </w:t>
      </w:r>
      <w:hyperlink w:anchor="P444" w:history="1">
        <w:r>
          <w:rPr>
            <w:color w:val="0000FF"/>
          </w:rPr>
          <w:t>пункте 5.2</w:t>
        </w:r>
      </w:hyperlink>
      <w:r>
        <w:t xml:space="preserve"> Соглашения, размещает их в соответствии с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 контрактной системе в сфере закупок.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5.4. Организатор совместного конкурса в документации о совместном конкурсе отдельно по каждому Заказчику указывает информацию об объекте закупки (характеристики) и о </w:t>
      </w:r>
      <w:r>
        <w:lastRenderedPageBreak/>
        <w:t>предполагаемом объеме закупки, месте, условиях и сроках (периодах) поставки товаров, начальной (максимальной) цене контракта.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5.5. При проведении совместного конкурса для каждой Стороны настоящего Соглашения указываются наименование каждого Заказчика, количество поставляемого товара (объем оказываемых услуг, объем выполняемых работ), место, условия и сроки (периоды) поставки товаров (оказания услуг, выполнения работ).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6. ПРИМЕРНЫЕ СРОКИ ПРОВЕДЕНИЯ СОВМЕСТНОГО КОНКУРСА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6.1. Ориентировочная дата размещения в единой информационной системе в сфере закупок извещения и документации о совместном конкурсе - "___"________ 20____ года.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7. СРОК ДЕЙСТВИЯ СОГЛАШЕНИЯ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7.1. Настоящее Соглашение вступает в силу со дня его подписания Сторонами и действует до полного исполнения Сторонами взаимных обязательств.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7.2. Стороны по своему взаимному согласию могут вносить в Соглашение изменения и дополнения, которые оформляются в виде дополнительного соглашения к настоящему Соглашению. Дополнительное соглашение вступает в силу с момента его подписания уполномоченными представителями Сторон.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7.3. Настоящее Соглашение может быть расторгнуто по соглашению Сторон до истечения срока его действия, при наступлении события, препятствующего его реализации, путем подписания уполномоченными представителями Сторон единого документа.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8. ПОРЯДОК РАССМОТРЕНИЯ СПОРОВ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8.1. Разногласия и споры, возникающие при реализации настоящего Соглашения, решаются путем переговоров между Сторонами, а также через Комиссию по урегулированию разногласий, в случаях, предусмотренных Соглашением.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8.2. Не урегулированные Сторонами споры и разногласия рассматриваются и разрешаются в соответствии с законодательством Российской Федерации.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9. ЗАКЛЮЧИТЕЛЬНЫЕ ПОЛОЖЕНИЯ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9.1. Настоящее Соглашение составлено в форме электронного документа, подписано усиленными электронными подписями руководителей или уполномоченных лиц Заказчиков и усиленной электронной подписью руководителя или уполномоченного лица Организатора совместного конкурса.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9.2. Во всем остальном, что не предусмотрено настоящим Соглашением, Стороны руководствуются законодательством Российской Федерации.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 xml:space="preserve">9.3. Обмен документами в рамках Соглашения осуществляется по адресам электронной почты, указанным в </w:t>
      </w:r>
      <w:hyperlink w:anchor="P470" w:history="1">
        <w:r>
          <w:rPr>
            <w:color w:val="0000FF"/>
          </w:rPr>
          <w:t>разделе 10</w:t>
        </w:r>
      </w:hyperlink>
      <w:r>
        <w:t xml:space="preserve"> настоящего Соглашения.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bookmarkStart w:id="13" w:name="P470"/>
      <w:bookmarkEnd w:id="13"/>
      <w:r>
        <w:t>10. РЕКВИЗИТЫ СТОРОН. АДРЕСА ЭЛЕКТРОННОЙ ПОЧТЫ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01"/>
        <w:gridCol w:w="6860"/>
      </w:tblGrid>
      <w:tr w:rsidR="00B13965">
        <w:tc>
          <w:tcPr>
            <w:tcW w:w="510" w:type="dxa"/>
            <w:vAlign w:val="center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1701" w:type="dxa"/>
            <w:vAlign w:val="center"/>
          </w:tcPr>
          <w:p w:rsidR="00B13965" w:rsidRDefault="00B13965">
            <w:pPr>
              <w:pStyle w:val="ConsPlusNormal"/>
              <w:jc w:val="center"/>
            </w:pPr>
            <w:r>
              <w:t>Наименование сторон</w:t>
            </w:r>
          </w:p>
        </w:tc>
        <w:tc>
          <w:tcPr>
            <w:tcW w:w="6860" w:type="dxa"/>
            <w:vAlign w:val="center"/>
          </w:tcPr>
          <w:p w:rsidR="00B13965" w:rsidRDefault="00B13965">
            <w:pPr>
              <w:pStyle w:val="ConsPlusNormal"/>
              <w:jc w:val="center"/>
            </w:pPr>
            <w:r>
              <w:t>Реквизиты сторон и адреса электронной почты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701" w:type="dxa"/>
          </w:tcPr>
          <w:p w:rsidR="00B13965" w:rsidRDefault="00B13965">
            <w:pPr>
              <w:pStyle w:val="ConsPlusNormal"/>
            </w:pPr>
            <w:r>
              <w:t>Организатор совместного конкурса</w:t>
            </w:r>
          </w:p>
        </w:tc>
        <w:tc>
          <w:tcPr>
            <w:tcW w:w="6860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________________________________</w:t>
            </w:r>
          </w:p>
          <w:p w:rsidR="00B13965" w:rsidRDefault="00B13965">
            <w:pPr>
              <w:pStyle w:val="ConsPlusNormal"/>
            </w:pPr>
            <w:r>
              <w:t>Тел.: ___(____) __________, факс: (_____) _______________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_______________ в _____________________________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____________________________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 1)</w:t>
            </w:r>
          </w:p>
        </w:tc>
        <w:tc>
          <w:tcPr>
            <w:tcW w:w="6860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_______________________________</w:t>
            </w:r>
          </w:p>
          <w:p w:rsidR="00B13965" w:rsidRDefault="00B13965">
            <w:pPr>
              <w:pStyle w:val="ConsPlusNormal"/>
            </w:pPr>
            <w:r>
              <w:t>Тел.: ___(____) _________, факс: (_____) _______________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_______________ в _____________________________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____________________________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 2)</w:t>
            </w:r>
          </w:p>
        </w:tc>
        <w:tc>
          <w:tcPr>
            <w:tcW w:w="6860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_______________________________</w:t>
            </w:r>
          </w:p>
          <w:p w:rsidR="00B13965" w:rsidRDefault="00B13965">
            <w:pPr>
              <w:pStyle w:val="ConsPlusNormal"/>
            </w:pPr>
            <w:r>
              <w:t>Тел.: ___(____) __________, факс: (_____) ______________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_________________ в 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____________________________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(Заказчик...)</w:t>
            </w:r>
          </w:p>
        </w:tc>
        <w:tc>
          <w:tcPr>
            <w:tcW w:w="6860" w:type="dxa"/>
          </w:tcPr>
          <w:p w:rsidR="00B13965" w:rsidRDefault="00B13965">
            <w:pPr>
              <w:pStyle w:val="ConsPlusNormal"/>
            </w:pPr>
            <w:r>
              <w:t>Наименование учреждения:</w:t>
            </w:r>
          </w:p>
          <w:p w:rsidR="00B13965" w:rsidRDefault="00B13965">
            <w:pPr>
              <w:pStyle w:val="ConsPlusNormal"/>
            </w:pPr>
            <w:r>
              <w:t>Юридический адрес: _______________________________</w:t>
            </w:r>
          </w:p>
          <w:p w:rsidR="00B13965" w:rsidRDefault="00B13965">
            <w:pPr>
              <w:pStyle w:val="ConsPlusNormal"/>
            </w:pPr>
            <w:r>
              <w:t>Тел.: ___(____) __________, факс: (_____) _______________</w:t>
            </w:r>
          </w:p>
          <w:p w:rsidR="00B13965" w:rsidRDefault="00B13965">
            <w:pPr>
              <w:pStyle w:val="ConsPlusNormal"/>
            </w:pPr>
            <w:r>
              <w:t>ИНН ___________, КПП ____________</w:t>
            </w:r>
          </w:p>
          <w:p w:rsidR="00B13965" w:rsidRDefault="00B13965">
            <w:pPr>
              <w:pStyle w:val="ConsPlusNormal"/>
            </w:pPr>
            <w:r>
              <w:t>л/с ________________ в ____________________________</w:t>
            </w:r>
          </w:p>
          <w:p w:rsidR="00B13965" w:rsidRDefault="00B13965">
            <w:pPr>
              <w:pStyle w:val="ConsPlusNormal"/>
            </w:pPr>
            <w:r>
              <w:t>р/с _________________________________________________</w:t>
            </w:r>
          </w:p>
          <w:p w:rsidR="00B13965" w:rsidRDefault="00B13965">
            <w:pPr>
              <w:pStyle w:val="ConsPlusNormal"/>
            </w:pPr>
            <w:r>
              <w:t>БИК ____________________________</w:t>
            </w:r>
          </w:p>
          <w:p w:rsidR="00B13965" w:rsidRDefault="00B13965">
            <w:pPr>
              <w:pStyle w:val="ConsPlusNormal"/>
            </w:pPr>
            <w:r>
              <w:t>Адрес электронной почты: ___________________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701" w:type="dxa"/>
          </w:tcPr>
          <w:p w:rsidR="00B13965" w:rsidRDefault="00B13965">
            <w:pPr>
              <w:pStyle w:val="ConsPlusNormal"/>
            </w:pPr>
          </w:p>
        </w:tc>
        <w:tc>
          <w:tcPr>
            <w:tcW w:w="6860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2"/>
      </w:pPr>
      <w:r>
        <w:t>11. ПОДПИСИ СТОРОН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right"/>
        <w:outlineLvl w:val="2"/>
      </w:pPr>
      <w:r>
        <w:t>Приложение</w:t>
      </w:r>
    </w:p>
    <w:p w:rsidR="00B13965" w:rsidRDefault="00B13965">
      <w:pPr>
        <w:pStyle w:val="ConsPlusNormal"/>
        <w:jc w:val="right"/>
      </w:pPr>
      <w:r>
        <w:t>к Соглашению о проведении</w:t>
      </w:r>
    </w:p>
    <w:p w:rsidR="00B13965" w:rsidRDefault="00B13965">
      <w:pPr>
        <w:pStyle w:val="ConsPlusNormal"/>
        <w:jc w:val="right"/>
      </w:pPr>
      <w:r>
        <w:t>совместного конкурса</w:t>
      </w:r>
    </w:p>
    <w:p w:rsidR="00B13965" w:rsidRDefault="00B13965">
      <w:pPr>
        <w:pStyle w:val="ConsPlusNormal"/>
        <w:jc w:val="right"/>
      </w:pPr>
      <w:r>
        <w:t>от "____" ___________ 20 __г.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</w:pPr>
      <w:bookmarkStart w:id="14" w:name="P530"/>
      <w:bookmarkEnd w:id="14"/>
      <w:r>
        <w:t>ИНФОРМАЦИЯ О ЗАКУПКЕ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I. Информация об объекте закупки и предполагаемом</w:t>
      </w:r>
    </w:p>
    <w:p w:rsidR="00B13965" w:rsidRDefault="00B13965">
      <w:pPr>
        <w:pStyle w:val="ConsPlusNormal"/>
        <w:jc w:val="center"/>
      </w:pPr>
      <w:r>
        <w:t>объеме закупки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"/>
        <w:gridCol w:w="5613"/>
        <w:gridCol w:w="1474"/>
        <w:gridCol w:w="1361"/>
      </w:tblGrid>
      <w:tr w:rsidR="00B13965">
        <w:tc>
          <w:tcPr>
            <w:tcW w:w="589" w:type="dxa"/>
            <w:vMerge w:val="restart"/>
          </w:tcPr>
          <w:p w:rsidR="00B13965" w:rsidRDefault="00B13965">
            <w:pPr>
              <w:pStyle w:val="ConsPlusNormal"/>
              <w:jc w:val="center"/>
            </w:pPr>
            <w:r>
              <w:lastRenderedPageBreak/>
              <w:t>NN пп</w:t>
            </w:r>
          </w:p>
        </w:tc>
        <w:tc>
          <w:tcPr>
            <w:tcW w:w="5613" w:type="dxa"/>
            <w:vMerge w:val="restart"/>
          </w:tcPr>
          <w:p w:rsidR="00B13965" w:rsidRDefault="00B13965">
            <w:pPr>
              <w:pStyle w:val="ConsPlusNormal"/>
              <w:jc w:val="center"/>
            </w:pPr>
            <w:r>
              <w:t xml:space="preserve">Наименование и описание объекта закупки с учетом требований, предусмотренных </w:t>
            </w:r>
            <w:hyperlink r:id="rId28" w:history="1">
              <w:r>
                <w:rPr>
                  <w:color w:val="0000FF"/>
                </w:rPr>
                <w:t>статьей 33</w:t>
              </w:r>
            </w:hyperlink>
            <w:r>
              <w:t xml:space="preserve"> Федерального закона от 05.04.2013 N 44-ФЗ "О контрактной системе в сфере товаров, работ, услуг для обеспечения государственных и муниципальных нужд"</w:t>
            </w:r>
          </w:p>
        </w:tc>
        <w:tc>
          <w:tcPr>
            <w:tcW w:w="2835" w:type="dxa"/>
            <w:gridSpan w:val="2"/>
          </w:tcPr>
          <w:p w:rsidR="00B13965" w:rsidRDefault="00B13965">
            <w:pPr>
              <w:pStyle w:val="ConsPlusNormal"/>
              <w:jc w:val="center"/>
            </w:pPr>
            <w:r>
              <w:t>Предполагаемое(ый) количество товаров (объем услуг, объем работ), ед. изм.</w:t>
            </w:r>
          </w:p>
        </w:tc>
      </w:tr>
      <w:tr w:rsidR="00B13965">
        <w:tc>
          <w:tcPr>
            <w:tcW w:w="589" w:type="dxa"/>
            <w:vMerge/>
          </w:tcPr>
          <w:p w:rsidR="00B13965" w:rsidRDefault="00B13965"/>
        </w:tc>
        <w:tc>
          <w:tcPr>
            <w:tcW w:w="5613" w:type="dxa"/>
            <w:vMerge/>
          </w:tcPr>
          <w:p w:rsidR="00B13965" w:rsidRDefault="00B13965"/>
        </w:tc>
        <w:tc>
          <w:tcPr>
            <w:tcW w:w="147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7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7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7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13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47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361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II. Начальные (максимальные) цены контрактов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4"/>
      </w:pPr>
      <w:r>
        <w:t>Расчет начальных (максимальных) цен контрактов на основании</w:t>
      </w:r>
    </w:p>
    <w:p w:rsidR="00B13965" w:rsidRDefault="00B13965">
      <w:pPr>
        <w:pStyle w:val="ConsPlusNormal"/>
        <w:jc w:val="center"/>
      </w:pPr>
      <w:r>
        <w:t>____________________________________________________________</w:t>
      </w:r>
    </w:p>
    <w:p w:rsidR="00B13965" w:rsidRDefault="00B13965">
      <w:pPr>
        <w:pStyle w:val="ConsPlusNormal"/>
        <w:jc w:val="center"/>
      </w:pPr>
      <w:r>
        <w:t>("</w:t>
      </w:r>
      <w:hyperlink r:id="rId29" w:history="1">
        <w:r>
          <w:rPr>
            <w:color w:val="0000FF"/>
          </w:rPr>
          <w:t>Методических рекомендаций</w:t>
        </w:r>
      </w:hyperlink>
      <w:r>
        <w:t xml:space="preserve"> по применению методов</w:t>
      </w:r>
    </w:p>
    <w:p w:rsidR="00B13965" w:rsidRDefault="00B13965">
      <w:pPr>
        <w:pStyle w:val="ConsPlusNormal"/>
        <w:jc w:val="center"/>
      </w:pPr>
      <w:r>
        <w:t>определения начальной (максимальной) цены контракта, цены</w:t>
      </w:r>
    </w:p>
    <w:p w:rsidR="00B13965" w:rsidRDefault="00B13965">
      <w:pPr>
        <w:pStyle w:val="ConsPlusNormal"/>
        <w:jc w:val="center"/>
      </w:pPr>
      <w:r>
        <w:t>контракта, заключаемого с единственным поставщиком</w:t>
      </w:r>
    </w:p>
    <w:p w:rsidR="00B13965" w:rsidRDefault="00B13965">
      <w:pPr>
        <w:pStyle w:val="ConsPlusNormal"/>
        <w:jc w:val="center"/>
      </w:pPr>
      <w:r>
        <w:t>(подрядчиком, исполнителем)", утвержденных Приказом</w:t>
      </w:r>
    </w:p>
    <w:p w:rsidR="00B13965" w:rsidRDefault="00B13965">
      <w:pPr>
        <w:pStyle w:val="ConsPlusNormal"/>
        <w:jc w:val="center"/>
      </w:pPr>
      <w:r>
        <w:t>Минэкономразвития России от 02.10.2013 N 567 и т.д.)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1. Заказчик совместного конкурса (Заказчик 1)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Начальная (максимальная) цена контракта: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2. Заказчик совместного конкурса (Заказчик 2)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Начальная (максимальная) цена контракта: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ind w:firstLine="540"/>
        <w:jc w:val="both"/>
      </w:pPr>
      <w:r>
        <w:t>3. Заказчик совместного конкурса (Заказчик...)</w:t>
      </w:r>
    </w:p>
    <w:p w:rsidR="00B13965" w:rsidRDefault="00B13965">
      <w:pPr>
        <w:pStyle w:val="ConsPlusNormal"/>
        <w:spacing w:before="220"/>
        <w:ind w:firstLine="540"/>
        <w:jc w:val="both"/>
      </w:pPr>
      <w:r>
        <w:t>Начальная (максимальная) цена контракта:</w:t>
      </w: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III. Существенные условия исполнения контрактов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531"/>
        <w:gridCol w:w="1247"/>
        <w:gridCol w:w="2154"/>
        <w:gridCol w:w="1247"/>
        <w:gridCol w:w="1134"/>
        <w:gridCol w:w="1191"/>
      </w:tblGrid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1531" w:type="dxa"/>
          </w:tcPr>
          <w:p w:rsidR="00B13965" w:rsidRDefault="00B13965">
            <w:pPr>
              <w:pStyle w:val="ConsPlusNormal"/>
              <w:jc w:val="center"/>
            </w:pPr>
            <w:r>
              <w:t>Наименование заказчика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  <w:jc w:val="center"/>
            </w:pPr>
            <w:r>
              <w:t>Место доставки товара, (оказания услуг, выполнения работ)</w:t>
            </w:r>
          </w:p>
        </w:tc>
        <w:tc>
          <w:tcPr>
            <w:tcW w:w="2154" w:type="dxa"/>
          </w:tcPr>
          <w:p w:rsidR="00B13965" w:rsidRDefault="00B13965">
            <w:pPr>
              <w:pStyle w:val="ConsPlusNormal"/>
              <w:jc w:val="center"/>
            </w:pPr>
            <w:r>
              <w:t>Условия поставки товара (оказания услуг, выполнения работ)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</w:tcPr>
          <w:p w:rsidR="00B13965" w:rsidRDefault="00B13965">
            <w:pPr>
              <w:pStyle w:val="ConsPlusNormal"/>
              <w:jc w:val="center"/>
            </w:pPr>
            <w:r>
              <w:t>Условия оплаты</w:t>
            </w:r>
          </w:p>
        </w:tc>
        <w:tc>
          <w:tcPr>
            <w:tcW w:w="1191" w:type="dxa"/>
          </w:tcPr>
          <w:p w:rsidR="00B13965" w:rsidRDefault="00B13965">
            <w:pPr>
              <w:pStyle w:val="ConsPlusNormal"/>
              <w:jc w:val="center"/>
            </w:pPr>
            <w:r>
              <w:t>Контактное лицо, номер телефона, адрес эл. почты</w:t>
            </w: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31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 1)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2154" w:type="dxa"/>
          </w:tcPr>
          <w:p w:rsidR="00B13965" w:rsidRDefault="00B13965">
            <w:pPr>
              <w:pStyle w:val="ConsPlusNormal"/>
            </w:pPr>
            <w:r>
              <w:t>Срок поставки товара (оказания услуг, выполнения работ) -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3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31" w:type="dxa"/>
          </w:tcPr>
          <w:p w:rsidR="00B13965" w:rsidRDefault="00B13965">
            <w:pPr>
              <w:pStyle w:val="ConsPlusNormal"/>
            </w:pPr>
            <w:r>
              <w:t xml:space="preserve">Заказчик совместного конкурса </w:t>
            </w:r>
            <w:r>
              <w:lastRenderedPageBreak/>
              <w:t>(Заказчик 2)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2154" w:type="dxa"/>
          </w:tcPr>
          <w:p w:rsidR="00B13965" w:rsidRDefault="00B13965">
            <w:pPr>
              <w:pStyle w:val="ConsPlusNormal"/>
            </w:pPr>
            <w:r>
              <w:t>Срок поставки товара (оказания услуг, выполнения работ) -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3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10" w:type="dxa"/>
          </w:tcPr>
          <w:p w:rsidR="00B13965" w:rsidRDefault="00B1396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531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(Заказчик...)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2154" w:type="dxa"/>
          </w:tcPr>
          <w:p w:rsidR="00B13965" w:rsidRDefault="00B13965">
            <w:pPr>
              <w:pStyle w:val="ConsPlusNormal"/>
            </w:pPr>
            <w:r>
              <w:t>Срок поставки товара (оказания услуг, выполнения работ) -</w:t>
            </w:r>
          </w:p>
        </w:tc>
        <w:tc>
          <w:tcPr>
            <w:tcW w:w="1247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34" w:type="dxa"/>
          </w:tcPr>
          <w:p w:rsidR="00B13965" w:rsidRDefault="00B13965">
            <w:pPr>
              <w:pStyle w:val="ConsPlusNormal"/>
            </w:pPr>
          </w:p>
        </w:tc>
        <w:tc>
          <w:tcPr>
            <w:tcW w:w="1191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center"/>
        <w:outlineLvl w:val="3"/>
      </w:pPr>
      <w:r>
        <w:t>IV. Идентификационный код закупки</w:t>
      </w:r>
    </w:p>
    <w:p w:rsidR="00B13965" w:rsidRDefault="00B139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"/>
        <w:gridCol w:w="3685"/>
        <w:gridCol w:w="4762"/>
      </w:tblGrid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NN пп</w:t>
            </w:r>
          </w:p>
        </w:tc>
        <w:tc>
          <w:tcPr>
            <w:tcW w:w="3685" w:type="dxa"/>
          </w:tcPr>
          <w:p w:rsidR="00B13965" w:rsidRDefault="00B13965">
            <w:pPr>
              <w:pStyle w:val="ConsPlusNormal"/>
              <w:jc w:val="center"/>
            </w:pPr>
            <w:r>
              <w:t>Наименование заказчика</w:t>
            </w:r>
          </w:p>
        </w:tc>
        <w:tc>
          <w:tcPr>
            <w:tcW w:w="4762" w:type="dxa"/>
          </w:tcPr>
          <w:p w:rsidR="00B13965" w:rsidRDefault="00B13965">
            <w:pPr>
              <w:pStyle w:val="ConsPlusNormal"/>
              <w:jc w:val="center"/>
            </w:pPr>
            <w:r>
              <w:t>Идентификационный код закупки</w:t>
            </w: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 1)</w:t>
            </w:r>
          </w:p>
        </w:tc>
        <w:tc>
          <w:tcPr>
            <w:tcW w:w="4762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685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 2)</w:t>
            </w:r>
          </w:p>
        </w:tc>
        <w:tc>
          <w:tcPr>
            <w:tcW w:w="4762" w:type="dxa"/>
          </w:tcPr>
          <w:p w:rsidR="00B13965" w:rsidRDefault="00B13965">
            <w:pPr>
              <w:pStyle w:val="ConsPlusNormal"/>
            </w:pPr>
          </w:p>
        </w:tc>
      </w:tr>
      <w:tr w:rsidR="00B13965">
        <w:tc>
          <w:tcPr>
            <w:tcW w:w="589" w:type="dxa"/>
          </w:tcPr>
          <w:p w:rsidR="00B13965" w:rsidRDefault="00B1396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685" w:type="dxa"/>
          </w:tcPr>
          <w:p w:rsidR="00B13965" w:rsidRDefault="00B13965">
            <w:pPr>
              <w:pStyle w:val="ConsPlusNormal"/>
            </w:pPr>
            <w:r>
              <w:t>Заказчик совместного конкурса (Заказчик...)</w:t>
            </w:r>
          </w:p>
        </w:tc>
        <w:tc>
          <w:tcPr>
            <w:tcW w:w="4762" w:type="dxa"/>
          </w:tcPr>
          <w:p w:rsidR="00B13965" w:rsidRDefault="00B13965">
            <w:pPr>
              <w:pStyle w:val="ConsPlusNormal"/>
            </w:pPr>
          </w:p>
        </w:tc>
      </w:tr>
    </w:tbl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jc w:val="both"/>
      </w:pPr>
    </w:p>
    <w:p w:rsidR="00B13965" w:rsidRDefault="00B139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4FFB" w:rsidRDefault="004E4FFB"/>
    <w:sectPr w:rsidR="004E4FFB" w:rsidSect="00105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3965"/>
    <w:rsid w:val="004E4FFB"/>
    <w:rsid w:val="00B1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3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39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161F7BA864E58213139C026714533EC13D9975918616E4797FB04D59A9YDF" TargetMode="External"/><Relationship Id="rId13" Type="http://schemas.openxmlformats.org/officeDocument/2006/relationships/hyperlink" Target="consultantplus://offline/ref=2E161F7BA864E5821313820F71780D34C034C67B9B8A19B2202FB61A06CD7CB18DE0B2D13A35CE7C535F3DEBA3Y9F" TargetMode="External"/><Relationship Id="rId18" Type="http://schemas.openxmlformats.org/officeDocument/2006/relationships/hyperlink" Target="consultantplus://offline/ref=2E161F7BA864E58213139C026714533EC2399C75998B16E4797FB04D59A9YDF" TargetMode="External"/><Relationship Id="rId26" Type="http://schemas.openxmlformats.org/officeDocument/2006/relationships/hyperlink" Target="consultantplus://offline/ref=2E161F7BA864E58213139C026714533EC13D9975918616E4797FB04D599D7AE4CDA0B4847971C075A5Y5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E161F7BA864E58213139C026714533EC13D9975918616E4797FB04D599D7AE4CDA0B4847971C075A5Y5F" TargetMode="External"/><Relationship Id="rId7" Type="http://schemas.openxmlformats.org/officeDocument/2006/relationships/hyperlink" Target="consultantplus://offline/ref=2E161F7BA864E5821313820F71780D34C034C67B9B8A19B2202FB61A06CD7CB18DE0B2D13A35CE7C535F3DEAA3YDF" TargetMode="External"/><Relationship Id="rId12" Type="http://schemas.openxmlformats.org/officeDocument/2006/relationships/hyperlink" Target="consultantplus://offline/ref=2E161F7BA864E5821313820F71780D34C034C67B9B8A19B2202FB61A06CD7CB18DE0B2D13A35CE7C535F3DEAA3Y1F" TargetMode="External"/><Relationship Id="rId17" Type="http://schemas.openxmlformats.org/officeDocument/2006/relationships/hyperlink" Target="consultantplus://offline/ref=2E161F7BA864E58213139C026714533EC13D9975918616E4797FB04D599D7AE4CDA0B4847971C17AA5Y1F" TargetMode="External"/><Relationship Id="rId25" Type="http://schemas.openxmlformats.org/officeDocument/2006/relationships/hyperlink" Target="consultantplus://offline/ref=2E161F7BA864E58213139C026714533EC2399C75998B16E4797FB04D59A9YD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161F7BA864E58213139C026714533EC13D987F908B16E4797FB04D59A9YDF" TargetMode="External"/><Relationship Id="rId20" Type="http://schemas.openxmlformats.org/officeDocument/2006/relationships/hyperlink" Target="consultantplus://offline/ref=2E161F7BA864E58213139C026714533EC13D9975918616E4797FB04D59A9YDF" TargetMode="External"/><Relationship Id="rId29" Type="http://schemas.openxmlformats.org/officeDocument/2006/relationships/hyperlink" Target="consultantplus://offline/ref=2E161F7BA864E58213139C026714533EC23A9B759E8816E4797FB04D599D7AE4CDA0B4847971C37DA5Y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161F7BA864E5821313820F71780D34C034C67B9B8A1EB5222DB61A06CD7CB18DE0B2D13A35CE7C535F3DEAA3Y1F" TargetMode="External"/><Relationship Id="rId11" Type="http://schemas.openxmlformats.org/officeDocument/2006/relationships/hyperlink" Target="consultantplus://offline/ref=2E161F7BA864E5821313820F71780D34C034C67B9B8A19B2202FB61A06CD7CB18DE0B2D13A35CE7C535F3DEAA3YEF" TargetMode="External"/><Relationship Id="rId24" Type="http://schemas.openxmlformats.org/officeDocument/2006/relationships/hyperlink" Target="consultantplus://offline/ref=2E161F7BA864E58213139C026714533EC13D9975918616E4797FB04D599D7AE4CDA0B4847971C17AA5Y1F" TargetMode="External"/><Relationship Id="rId5" Type="http://schemas.openxmlformats.org/officeDocument/2006/relationships/hyperlink" Target="consultantplus://offline/ref=2E161F7BA864E5821313820F71780D34C034C67B9B8A19B2202FB61A06CD7CB18DE0B2D13A35CE7C535F3DEAA3YDF" TargetMode="External"/><Relationship Id="rId15" Type="http://schemas.openxmlformats.org/officeDocument/2006/relationships/hyperlink" Target="consultantplus://offline/ref=2E161F7BA864E58213139C026714533EC2399C75998B16E4797FB04D59A9YDF" TargetMode="External"/><Relationship Id="rId23" Type="http://schemas.openxmlformats.org/officeDocument/2006/relationships/hyperlink" Target="consultantplus://offline/ref=2E161F7BA864E58213139C026714533EC13D987F908B16E4797FB04D59A9YDF" TargetMode="External"/><Relationship Id="rId28" Type="http://schemas.openxmlformats.org/officeDocument/2006/relationships/hyperlink" Target="consultantplus://offline/ref=2E161F7BA864E58213139C026714533EC13D9975918616E4797FB04D599D7AE4CDA0B4847971C075A5Y5F" TargetMode="External"/><Relationship Id="rId10" Type="http://schemas.openxmlformats.org/officeDocument/2006/relationships/hyperlink" Target="consultantplus://offline/ref=2E161F7BA864E58213139C026714533EC13D9975918616E4797FB04D59A9YDF" TargetMode="External"/><Relationship Id="rId19" Type="http://schemas.openxmlformats.org/officeDocument/2006/relationships/hyperlink" Target="consultantplus://offline/ref=2E161F7BA864E58213139C026714533EC13D9975918616E4797FB04D599D7AE4CDA0B4847971C075A5Y5F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E161F7BA864E58213139C026714533EC13D9975918616E4797FB04D599D7AE4CDA0B4847971C075A5Y5F" TargetMode="External"/><Relationship Id="rId14" Type="http://schemas.openxmlformats.org/officeDocument/2006/relationships/hyperlink" Target="consultantplus://offline/ref=2E161F7BA864E5821313820F71780D34C034C67B9B8A19B2202FB61A06CD7CB18DE0B2D13A35CE7C535F3DEBA3YBF" TargetMode="External"/><Relationship Id="rId22" Type="http://schemas.openxmlformats.org/officeDocument/2006/relationships/hyperlink" Target="consultantplus://offline/ref=2E161F7BA864E58213139C026714533EC23A9B759E8816E4797FB04D599D7AE4CDA0B4847971C37DA5YAF" TargetMode="External"/><Relationship Id="rId27" Type="http://schemas.openxmlformats.org/officeDocument/2006/relationships/hyperlink" Target="consultantplus://offline/ref=2E161F7BA864E58213139C026714533EC13D9975918616E4797FB04D59A9Y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7440</Words>
  <Characters>42413</Characters>
  <Application>Microsoft Office Word</Application>
  <DocSecurity>0</DocSecurity>
  <Lines>353</Lines>
  <Paragraphs>99</Paragraphs>
  <ScaleCrop>false</ScaleCrop>
  <Company/>
  <LinksUpToDate>false</LinksUpToDate>
  <CharactersWithSpaces>49754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Лаврёнов</dc:creator>
  <cp:lastModifiedBy>Лаврёнов</cp:lastModifiedBy>
  <cp:revision>1</cp:revision>
  <dcterms:created xsi:type="dcterms:W3CDTF">2018-04-11T05:24:00Z</dcterms:created>
  <dcterms:modified xsi:type="dcterms:W3CDTF">2018-04-11T05:25:00Z</dcterms:modified>
</cp:coreProperties>
</file>